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FDB7" w14:textId="282F2034" w:rsidR="009B5C6E" w:rsidRPr="00090FA8" w:rsidRDefault="005D47A7" w:rsidP="005D47A7">
      <w:pPr>
        <w:rPr>
          <w:rFonts w:ascii="Arial" w:hAnsi="Arial" w:cs="Arial"/>
          <w:b/>
          <w:sz w:val="28"/>
          <w:szCs w:val="28"/>
          <w:lang w:val="en"/>
        </w:rPr>
      </w:pPr>
      <w:r w:rsidRPr="00090FA8">
        <w:rPr>
          <w:rFonts w:ascii="Arial" w:hAnsi="Arial" w:cs="Arial"/>
          <w:b/>
          <w:sz w:val="28"/>
          <w:szCs w:val="28"/>
          <w:lang w:val="en"/>
        </w:rPr>
        <w:t>Joint</w:t>
      </w:r>
      <w:r w:rsidR="009B5C6E" w:rsidRPr="00090FA8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090FA8">
        <w:rPr>
          <w:rFonts w:ascii="Arial" w:hAnsi="Arial" w:cs="Arial"/>
          <w:b/>
          <w:sz w:val="28"/>
          <w:szCs w:val="28"/>
          <w:lang w:val="en"/>
        </w:rPr>
        <w:t>P</w:t>
      </w:r>
      <w:r w:rsidR="009B5C6E" w:rsidRPr="00090FA8">
        <w:rPr>
          <w:rFonts w:ascii="Arial" w:hAnsi="Arial" w:cs="Arial"/>
          <w:b/>
          <w:sz w:val="28"/>
          <w:szCs w:val="28"/>
          <w:lang w:val="en"/>
        </w:rPr>
        <w:t xml:space="preserve">ress </w:t>
      </w:r>
      <w:r w:rsidRPr="00090FA8">
        <w:rPr>
          <w:rFonts w:ascii="Arial" w:hAnsi="Arial" w:cs="Arial"/>
          <w:b/>
          <w:sz w:val="28"/>
          <w:szCs w:val="28"/>
          <w:lang w:val="en"/>
        </w:rPr>
        <w:t>R</w:t>
      </w:r>
      <w:r w:rsidR="009B5C6E" w:rsidRPr="00090FA8">
        <w:rPr>
          <w:rFonts w:ascii="Arial" w:hAnsi="Arial" w:cs="Arial"/>
          <w:b/>
          <w:sz w:val="28"/>
          <w:szCs w:val="28"/>
          <w:lang w:val="en"/>
        </w:rPr>
        <w:t>elease</w:t>
      </w:r>
    </w:p>
    <w:p w14:paraId="70DCC0D1" w14:textId="77777777" w:rsidR="005D47A7" w:rsidRPr="00090FA8" w:rsidRDefault="005D47A7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374C2A3A" w14:textId="39E66162" w:rsidR="00670023" w:rsidRPr="00090FA8" w:rsidRDefault="005D47A7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 xml:space="preserve">Japan and Egypt </w:t>
      </w:r>
      <w:r w:rsidR="00090FA8">
        <w:rPr>
          <w:rFonts w:ascii="Arial" w:hAnsi="Arial" w:cs="Arial" w:hint="eastAsia"/>
          <w:sz w:val="28"/>
          <w:szCs w:val="28"/>
        </w:rPr>
        <w:t xml:space="preserve">Has Held </w:t>
      </w:r>
      <w:r w:rsidRPr="00090FA8">
        <w:rPr>
          <w:rFonts w:ascii="Arial" w:hAnsi="Arial" w:cs="Arial"/>
          <w:sz w:val="28"/>
          <w:szCs w:val="28"/>
        </w:rPr>
        <w:t xml:space="preserve">the </w:t>
      </w:r>
      <w:r w:rsidR="00F049E2" w:rsidRPr="00090FA8">
        <w:rPr>
          <w:rFonts w:ascii="Arial" w:hAnsi="Arial" w:cs="Arial"/>
          <w:sz w:val="28"/>
          <w:szCs w:val="28"/>
        </w:rPr>
        <w:t>Fourth</w:t>
      </w:r>
      <w:r w:rsidR="00670023" w:rsidRPr="00090FA8">
        <w:rPr>
          <w:rFonts w:ascii="Arial" w:hAnsi="Arial" w:cs="Arial"/>
          <w:sz w:val="28"/>
          <w:szCs w:val="28"/>
        </w:rPr>
        <w:t xml:space="preserve"> </w:t>
      </w:r>
      <w:r w:rsidRPr="00090FA8">
        <w:rPr>
          <w:rFonts w:ascii="Arial" w:hAnsi="Arial" w:cs="Arial"/>
          <w:sz w:val="28"/>
          <w:szCs w:val="28"/>
        </w:rPr>
        <w:t xml:space="preserve">Meeting of </w:t>
      </w:r>
      <w:r w:rsidR="00090FA8">
        <w:rPr>
          <w:rFonts w:ascii="Arial" w:hAnsi="Arial" w:cs="Arial"/>
          <w:sz w:val="28"/>
          <w:szCs w:val="28"/>
        </w:rPr>
        <w:t>“</w:t>
      </w:r>
      <w:r w:rsidR="00090FA8">
        <w:rPr>
          <w:rFonts w:ascii="Arial" w:hAnsi="Arial" w:cs="Arial" w:hint="eastAsia"/>
          <w:sz w:val="28"/>
          <w:szCs w:val="28"/>
        </w:rPr>
        <w:t xml:space="preserve">the </w:t>
      </w:r>
      <w:r w:rsidR="00670023" w:rsidRPr="00090FA8">
        <w:rPr>
          <w:rFonts w:ascii="Arial" w:hAnsi="Arial" w:cs="Arial"/>
          <w:sz w:val="28"/>
          <w:szCs w:val="28"/>
        </w:rPr>
        <w:t>Business and Investment Promotion Committee</w:t>
      </w:r>
      <w:r w:rsidR="00090FA8">
        <w:rPr>
          <w:rFonts w:ascii="Arial" w:hAnsi="Arial" w:cs="Arial"/>
          <w:sz w:val="28"/>
          <w:szCs w:val="28"/>
        </w:rPr>
        <w:t>”</w:t>
      </w:r>
      <w:r w:rsidR="00090FA8">
        <w:rPr>
          <w:rFonts w:ascii="Arial" w:hAnsi="Arial" w:cs="Arial" w:hint="eastAsia"/>
          <w:sz w:val="28"/>
          <w:szCs w:val="28"/>
        </w:rPr>
        <w:t xml:space="preserve"> on September 12</w:t>
      </w:r>
    </w:p>
    <w:p w14:paraId="7FFCB740" w14:textId="4687B4A6" w:rsidR="00BF47AF" w:rsidRPr="00090FA8" w:rsidRDefault="00BF47A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3065DC2C" w14:textId="52CC27D9" w:rsidR="00BA08CE" w:rsidRDefault="00BF47AF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 xml:space="preserve">On </w:t>
      </w:r>
      <w:r w:rsidR="00F049E2" w:rsidRPr="00090FA8">
        <w:rPr>
          <w:rFonts w:ascii="Arial" w:hAnsi="Arial" w:cs="Arial"/>
          <w:sz w:val="28"/>
          <w:szCs w:val="28"/>
        </w:rPr>
        <w:t>September</w:t>
      </w:r>
      <w:r w:rsidRPr="00090FA8">
        <w:rPr>
          <w:rFonts w:ascii="Arial" w:hAnsi="Arial" w:cs="Arial"/>
          <w:sz w:val="28"/>
          <w:szCs w:val="28"/>
        </w:rPr>
        <w:t xml:space="preserve"> </w:t>
      </w:r>
      <w:r w:rsidR="00F049E2" w:rsidRPr="00090FA8">
        <w:rPr>
          <w:rFonts w:ascii="Arial" w:hAnsi="Arial" w:cs="Arial"/>
          <w:sz w:val="28"/>
          <w:szCs w:val="28"/>
        </w:rPr>
        <w:t>12</w:t>
      </w:r>
      <w:r w:rsidRPr="00090FA8">
        <w:rPr>
          <w:rFonts w:ascii="Arial" w:hAnsi="Arial" w:cs="Arial"/>
          <w:sz w:val="28"/>
          <w:szCs w:val="28"/>
        </w:rPr>
        <w:t xml:space="preserve">, </w:t>
      </w:r>
      <w:r w:rsidR="00781061" w:rsidRPr="00090FA8">
        <w:rPr>
          <w:rFonts w:ascii="Arial" w:hAnsi="Arial" w:cs="Arial"/>
          <w:sz w:val="28"/>
          <w:szCs w:val="28"/>
        </w:rPr>
        <w:t>202</w:t>
      </w:r>
      <w:r w:rsidR="00F049E2" w:rsidRPr="00090FA8">
        <w:rPr>
          <w:rFonts w:ascii="Arial" w:hAnsi="Arial" w:cs="Arial"/>
          <w:sz w:val="28"/>
          <w:szCs w:val="28"/>
        </w:rPr>
        <w:t>4</w:t>
      </w:r>
      <w:r w:rsidR="00781061" w:rsidRPr="00090FA8">
        <w:rPr>
          <w:rFonts w:ascii="Arial" w:hAnsi="Arial" w:cs="Arial"/>
          <w:sz w:val="28"/>
          <w:szCs w:val="28"/>
        </w:rPr>
        <w:t>,</w:t>
      </w:r>
      <w:r w:rsidR="00F26037" w:rsidRPr="00090FA8">
        <w:rPr>
          <w:rFonts w:ascii="Arial" w:hAnsi="Arial" w:cs="Arial"/>
          <w:sz w:val="28"/>
          <w:szCs w:val="28"/>
        </w:rPr>
        <w:t xml:space="preserve"> </w:t>
      </w:r>
      <w:r w:rsidR="005D47A7" w:rsidRPr="00090FA8">
        <w:rPr>
          <w:rFonts w:ascii="Arial" w:hAnsi="Arial" w:cs="Arial"/>
          <w:sz w:val="28"/>
          <w:szCs w:val="28"/>
        </w:rPr>
        <w:t xml:space="preserve">the </w:t>
      </w:r>
      <w:r w:rsidR="00F049E2" w:rsidRPr="00090FA8">
        <w:rPr>
          <w:rFonts w:ascii="Arial" w:hAnsi="Arial" w:cs="Arial"/>
          <w:sz w:val="28"/>
          <w:szCs w:val="28"/>
        </w:rPr>
        <w:t>fourth</w:t>
      </w:r>
      <w:r w:rsidR="005D47A7" w:rsidRPr="00090FA8">
        <w:rPr>
          <w:rFonts w:ascii="Arial" w:hAnsi="Arial" w:cs="Arial"/>
          <w:sz w:val="28"/>
          <w:szCs w:val="28"/>
        </w:rPr>
        <w:t xml:space="preserve"> meeting of</w:t>
      </w:r>
      <w:bookmarkStart w:id="0" w:name="_Hlk177238684"/>
      <w:r w:rsidR="005D47A7" w:rsidRPr="00090FA8">
        <w:rPr>
          <w:rFonts w:ascii="Arial" w:hAnsi="Arial" w:cs="Arial"/>
          <w:sz w:val="28"/>
          <w:szCs w:val="28"/>
        </w:rPr>
        <w:t xml:space="preserve"> </w:t>
      </w:r>
      <w:r w:rsidR="00090FA8">
        <w:rPr>
          <w:rFonts w:ascii="Arial" w:hAnsi="Arial" w:cs="Arial"/>
          <w:sz w:val="28"/>
          <w:szCs w:val="28"/>
        </w:rPr>
        <w:t>‘</w:t>
      </w:r>
      <w:r w:rsidR="005D47A7" w:rsidRPr="00090FA8">
        <w:rPr>
          <w:rFonts w:ascii="Arial" w:hAnsi="Arial" w:cs="Arial"/>
          <w:sz w:val="28"/>
          <w:szCs w:val="28"/>
        </w:rPr>
        <w:t>the Egypt-Japan Business and Investment Promotion Committee</w:t>
      </w:r>
      <w:r w:rsidR="00090FA8">
        <w:rPr>
          <w:rFonts w:ascii="Arial" w:hAnsi="Arial" w:cs="Arial"/>
          <w:sz w:val="28"/>
          <w:szCs w:val="28"/>
        </w:rPr>
        <w:t>”</w:t>
      </w:r>
      <w:r w:rsidR="005D47A7" w:rsidRPr="00090FA8">
        <w:rPr>
          <w:rFonts w:ascii="Arial" w:hAnsi="Arial" w:cs="Arial"/>
          <w:sz w:val="28"/>
          <w:szCs w:val="28"/>
        </w:rPr>
        <w:t xml:space="preserve"> </w:t>
      </w:r>
      <w:bookmarkEnd w:id="0"/>
      <w:r w:rsidR="005D47A7" w:rsidRPr="00090FA8">
        <w:rPr>
          <w:rFonts w:ascii="Arial" w:hAnsi="Arial" w:cs="Arial"/>
          <w:sz w:val="28"/>
          <w:szCs w:val="28"/>
        </w:rPr>
        <w:t xml:space="preserve">was held at the premises of the General Authority for Free Zones and Investment (GAFI) in Cairo. The meeting was co-chaired by H.E. </w:t>
      </w:r>
      <w:r w:rsidR="00F26037" w:rsidRPr="00090FA8">
        <w:rPr>
          <w:rFonts w:ascii="Arial" w:hAnsi="Arial" w:cs="Arial"/>
          <w:sz w:val="28"/>
          <w:szCs w:val="28"/>
        </w:rPr>
        <w:t xml:space="preserve">Mr. Hossam Heiba, President of </w:t>
      </w:r>
      <w:r w:rsidR="005D47A7" w:rsidRPr="00090FA8">
        <w:rPr>
          <w:rFonts w:ascii="Arial" w:hAnsi="Arial" w:cs="Arial"/>
          <w:sz w:val="28"/>
          <w:szCs w:val="28"/>
        </w:rPr>
        <w:t>GAFI</w:t>
      </w:r>
      <w:r w:rsidR="00090FA8">
        <w:rPr>
          <w:rFonts w:ascii="Arial" w:hAnsi="Arial" w:cs="Arial" w:hint="eastAsia"/>
          <w:sz w:val="28"/>
          <w:szCs w:val="28"/>
        </w:rPr>
        <w:t xml:space="preserve">, on behalf of H.E. </w:t>
      </w:r>
      <w:r w:rsidR="00563E10">
        <w:rPr>
          <w:rFonts w:ascii="Arial" w:hAnsi="Arial" w:cs="Arial"/>
          <w:sz w:val="28"/>
          <w:szCs w:val="28"/>
        </w:rPr>
        <w:t xml:space="preserve">Mr. El-Khatib, </w:t>
      </w:r>
      <w:r w:rsidR="00090FA8">
        <w:rPr>
          <w:rFonts w:ascii="Arial" w:hAnsi="Arial" w:cs="Arial" w:hint="eastAsia"/>
          <w:sz w:val="28"/>
          <w:szCs w:val="28"/>
        </w:rPr>
        <w:t xml:space="preserve">Minister of </w:t>
      </w:r>
      <w:r w:rsidR="000343AC" w:rsidRPr="000343AC">
        <w:rPr>
          <w:rFonts w:ascii="Arial" w:hAnsi="Arial" w:cs="Arial"/>
          <w:sz w:val="28"/>
          <w:szCs w:val="28"/>
        </w:rPr>
        <w:t>Investment and Foreign Trade</w:t>
      </w:r>
      <w:r w:rsidR="008D405F" w:rsidRPr="00090FA8">
        <w:rPr>
          <w:rFonts w:ascii="Arial" w:hAnsi="Arial" w:cs="Arial"/>
          <w:sz w:val="28"/>
          <w:szCs w:val="28"/>
        </w:rPr>
        <w:t xml:space="preserve"> </w:t>
      </w:r>
      <w:r w:rsidR="003E63DF" w:rsidRPr="00090FA8">
        <w:rPr>
          <w:rFonts w:ascii="Arial" w:hAnsi="Arial" w:cs="Arial"/>
          <w:sz w:val="28"/>
          <w:szCs w:val="28"/>
        </w:rPr>
        <w:t xml:space="preserve">and </w:t>
      </w:r>
      <w:r w:rsidR="005D47A7" w:rsidRPr="00090FA8">
        <w:rPr>
          <w:rFonts w:ascii="Arial" w:hAnsi="Arial" w:cs="Arial"/>
          <w:sz w:val="28"/>
          <w:szCs w:val="28"/>
        </w:rPr>
        <w:t xml:space="preserve">H.E. </w:t>
      </w:r>
      <w:r w:rsidR="003E63DF" w:rsidRPr="00090FA8">
        <w:rPr>
          <w:rFonts w:ascii="Arial" w:hAnsi="Arial" w:cs="Arial"/>
          <w:sz w:val="28"/>
          <w:szCs w:val="28"/>
        </w:rPr>
        <w:t xml:space="preserve">Mr. </w:t>
      </w:r>
      <w:r w:rsidR="00F26037" w:rsidRPr="00090FA8">
        <w:rPr>
          <w:rFonts w:ascii="Arial" w:hAnsi="Arial" w:cs="Arial"/>
          <w:sz w:val="28"/>
          <w:szCs w:val="28"/>
        </w:rPr>
        <w:t>OKA Hiroshi, Ambassador of Japan to Egypt</w:t>
      </w:r>
      <w:r w:rsidR="005D47A7" w:rsidRPr="00090FA8">
        <w:rPr>
          <w:rFonts w:ascii="Arial" w:hAnsi="Arial" w:cs="Arial"/>
          <w:sz w:val="28"/>
          <w:szCs w:val="28"/>
        </w:rPr>
        <w:t>, and attended by</w:t>
      </w:r>
      <w:r w:rsidR="007101FF" w:rsidRPr="00090FA8">
        <w:rPr>
          <w:rFonts w:ascii="Arial" w:hAnsi="Arial" w:cs="Arial"/>
          <w:sz w:val="28"/>
          <w:szCs w:val="28"/>
        </w:rPr>
        <w:t xml:space="preserve"> </w:t>
      </w:r>
      <w:r w:rsidR="005D47A7" w:rsidRPr="00090FA8">
        <w:rPr>
          <w:rFonts w:ascii="Arial" w:hAnsi="Arial" w:cs="Arial"/>
          <w:sz w:val="28"/>
          <w:szCs w:val="28"/>
        </w:rPr>
        <w:t>r</w:t>
      </w:r>
      <w:r w:rsidR="00361AD3" w:rsidRPr="00090FA8">
        <w:rPr>
          <w:rFonts w:ascii="Arial" w:hAnsi="Arial" w:cs="Arial"/>
          <w:sz w:val="28"/>
          <w:szCs w:val="28"/>
        </w:rPr>
        <w:t xml:space="preserve">epresentatives </w:t>
      </w:r>
      <w:r w:rsidR="005D47A7" w:rsidRPr="00090FA8">
        <w:rPr>
          <w:rFonts w:ascii="Arial" w:hAnsi="Arial" w:cs="Arial"/>
          <w:sz w:val="28"/>
          <w:szCs w:val="28"/>
        </w:rPr>
        <w:t>of relevant</w:t>
      </w:r>
      <w:r w:rsidR="007101FF" w:rsidRPr="00090FA8">
        <w:rPr>
          <w:rFonts w:ascii="Arial" w:hAnsi="Arial" w:cs="Arial"/>
          <w:sz w:val="28"/>
          <w:szCs w:val="28"/>
        </w:rPr>
        <w:t xml:space="preserve"> government</w:t>
      </w:r>
      <w:r w:rsidR="005D47A7" w:rsidRPr="00090FA8">
        <w:rPr>
          <w:rFonts w:ascii="Arial" w:hAnsi="Arial" w:cs="Arial"/>
          <w:sz w:val="28"/>
          <w:szCs w:val="28"/>
        </w:rPr>
        <w:t xml:space="preserve"> authorities</w:t>
      </w:r>
      <w:r w:rsidR="007101FF" w:rsidRPr="00090FA8">
        <w:rPr>
          <w:rFonts w:ascii="Arial" w:hAnsi="Arial" w:cs="Arial"/>
          <w:sz w:val="28"/>
          <w:szCs w:val="28"/>
        </w:rPr>
        <w:t xml:space="preserve"> and business </w:t>
      </w:r>
      <w:r w:rsidR="00090FA8">
        <w:rPr>
          <w:rFonts w:ascii="Arial" w:hAnsi="Arial" w:cs="Arial" w:hint="eastAsia"/>
          <w:sz w:val="28"/>
          <w:szCs w:val="28"/>
        </w:rPr>
        <w:t xml:space="preserve">communities from both the Egyptian and Japanese sides. </w:t>
      </w:r>
    </w:p>
    <w:p w14:paraId="709ED333" w14:textId="77777777" w:rsidR="00DF5E7C" w:rsidRDefault="00DF5E7C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D0F1DB2" w14:textId="57B7C0E2" w:rsidR="00BF47AF" w:rsidRPr="00090FA8" w:rsidRDefault="00090FA8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Participants from the Japanese side included the </w:t>
      </w:r>
      <w:r w:rsidR="005D47A7" w:rsidRPr="00090FA8">
        <w:rPr>
          <w:rFonts w:ascii="Arial" w:hAnsi="Arial" w:cs="Arial"/>
          <w:sz w:val="28"/>
          <w:szCs w:val="28"/>
        </w:rPr>
        <w:t>representatives of</w:t>
      </w:r>
      <w:r w:rsidR="00091EAE" w:rsidRPr="00090FA8">
        <w:rPr>
          <w:rFonts w:ascii="Arial" w:hAnsi="Arial" w:cs="Arial"/>
          <w:sz w:val="28"/>
          <w:szCs w:val="28"/>
        </w:rPr>
        <w:t xml:space="preserve"> Embassy of Japan,</w:t>
      </w:r>
      <w:r w:rsidR="005D47A7" w:rsidRPr="00090FA8">
        <w:rPr>
          <w:rFonts w:ascii="Arial" w:hAnsi="Arial" w:cs="Arial"/>
          <w:sz w:val="28"/>
          <w:szCs w:val="28"/>
        </w:rPr>
        <w:t xml:space="preserve"> </w:t>
      </w:r>
      <w:r w:rsidR="00BF47AF" w:rsidRPr="00090FA8">
        <w:rPr>
          <w:rFonts w:ascii="Arial" w:hAnsi="Arial" w:cs="Arial"/>
          <w:sz w:val="28"/>
          <w:szCs w:val="28"/>
        </w:rPr>
        <w:t>Japan B</w:t>
      </w:r>
      <w:r w:rsidR="00091EAE" w:rsidRPr="00090FA8">
        <w:rPr>
          <w:rFonts w:ascii="Arial" w:hAnsi="Arial" w:cs="Arial"/>
          <w:sz w:val="28"/>
          <w:szCs w:val="28"/>
        </w:rPr>
        <w:t xml:space="preserve">usiness Association (JBA), </w:t>
      </w:r>
      <w:r w:rsidR="00BA77C6" w:rsidRPr="00090FA8">
        <w:rPr>
          <w:rFonts w:ascii="Arial" w:hAnsi="Arial" w:cs="Arial"/>
          <w:sz w:val="28"/>
          <w:szCs w:val="28"/>
        </w:rPr>
        <w:t>Japan External Trade Organization (JETRO)</w:t>
      </w:r>
      <w:r w:rsidR="00BF47AF" w:rsidRPr="00090FA8">
        <w:rPr>
          <w:rFonts w:ascii="Arial" w:hAnsi="Arial" w:cs="Arial"/>
          <w:sz w:val="28"/>
          <w:szCs w:val="28"/>
        </w:rPr>
        <w:t>,</w:t>
      </w:r>
      <w:r w:rsidR="00091EAE" w:rsidRPr="00090FA8">
        <w:rPr>
          <w:rFonts w:ascii="Arial" w:hAnsi="Arial" w:cs="Arial"/>
          <w:sz w:val="28"/>
          <w:szCs w:val="28"/>
        </w:rPr>
        <w:t xml:space="preserve"> </w:t>
      </w:r>
      <w:r w:rsidR="00F34AAD" w:rsidRPr="00090FA8">
        <w:rPr>
          <w:rFonts w:ascii="Arial" w:hAnsi="Arial" w:cs="Arial"/>
          <w:sz w:val="28"/>
          <w:szCs w:val="28"/>
        </w:rPr>
        <w:t>Japan International Coop</w:t>
      </w:r>
      <w:r w:rsidR="00091EAE" w:rsidRPr="00090FA8">
        <w:rPr>
          <w:rFonts w:ascii="Arial" w:hAnsi="Arial" w:cs="Arial"/>
          <w:sz w:val="28"/>
          <w:szCs w:val="28"/>
        </w:rPr>
        <w:t xml:space="preserve">eration Agency (JICA), </w:t>
      </w:r>
      <w:r w:rsidR="00F34AAD" w:rsidRPr="00090FA8">
        <w:rPr>
          <w:rFonts w:ascii="Arial" w:hAnsi="Arial" w:cs="Arial"/>
          <w:sz w:val="28"/>
          <w:szCs w:val="28"/>
        </w:rPr>
        <w:t xml:space="preserve">Japan Bank for International Cooperation (JBIC), </w:t>
      </w:r>
      <w:r>
        <w:rPr>
          <w:rFonts w:ascii="Arial" w:hAnsi="Arial" w:cs="Arial" w:hint="eastAsia"/>
          <w:sz w:val="28"/>
          <w:szCs w:val="28"/>
        </w:rPr>
        <w:t xml:space="preserve">and Nippon Export Insurance (NEXI) as well as </w:t>
      </w:r>
      <w:r w:rsidR="00F34AAD" w:rsidRPr="00090FA8">
        <w:rPr>
          <w:rFonts w:ascii="Arial" w:hAnsi="Arial" w:cs="Arial"/>
          <w:sz w:val="28"/>
          <w:szCs w:val="28"/>
        </w:rPr>
        <w:t xml:space="preserve">and </w:t>
      </w:r>
      <w:r w:rsidR="00360978">
        <w:rPr>
          <w:rFonts w:ascii="Arial" w:hAnsi="Arial" w:cs="Arial"/>
          <w:sz w:val="28"/>
          <w:szCs w:val="28"/>
        </w:rPr>
        <w:t>several of the</w:t>
      </w:r>
      <w:r w:rsidR="00BA08CE">
        <w:rPr>
          <w:rFonts w:ascii="Arial" w:hAnsi="Arial" w:cs="Arial" w:hint="eastAsia"/>
          <w:sz w:val="28"/>
          <w:szCs w:val="28"/>
        </w:rPr>
        <w:t xml:space="preserve"> leading </w:t>
      </w:r>
      <w:r w:rsidR="005D47A7" w:rsidRPr="00090FA8">
        <w:rPr>
          <w:rFonts w:ascii="Arial" w:hAnsi="Arial" w:cs="Arial"/>
          <w:sz w:val="28"/>
          <w:szCs w:val="28"/>
        </w:rPr>
        <w:t>Japanese</w:t>
      </w:r>
      <w:r w:rsidR="000C515C">
        <w:rPr>
          <w:rFonts w:ascii="Arial" w:hAnsi="Arial" w:cs="Arial"/>
          <w:sz w:val="28"/>
          <w:szCs w:val="28"/>
        </w:rPr>
        <w:t xml:space="preserve"> and </w:t>
      </w:r>
      <w:r w:rsidR="001134E8">
        <w:rPr>
          <w:rFonts w:ascii="Arial" w:hAnsi="Arial" w:cs="Arial"/>
          <w:sz w:val="28"/>
          <w:szCs w:val="28"/>
        </w:rPr>
        <w:t xml:space="preserve">Egyptian </w:t>
      </w:r>
      <w:r w:rsidR="001134E8" w:rsidRPr="00090FA8">
        <w:rPr>
          <w:rFonts w:ascii="Arial" w:hAnsi="Arial" w:cs="Arial"/>
          <w:sz w:val="28"/>
          <w:szCs w:val="28"/>
        </w:rPr>
        <w:t>companies</w:t>
      </w:r>
      <w:r w:rsidR="00BF47AF" w:rsidRPr="00090FA8">
        <w:rPr>
          <w:rFonts w:ascii="Arial" w:hAnsi="Arial" w:cs="Arial"/>
          <w:sz w:val="28"/>
          <w:szCs w:val="28"/>
        </w:rPr>
        <w:t>.</w:t>
      </w:r>
    </w:p>
    <w:p w14:paraId="27A2E4D7" w14:textId="77777777" w:rsidR="005D47A7" w:rsidRPr="00090FA8" w:rsidRDefault="005D47A7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3786CF78" w14:textId="50272D76" w:rsidR="005D47A7" w:rsidRPr="00090FA8" w:rsidRDefault="00087FF1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>Mr. Heiba</w:t>
      </w:r>
      <w:r w:rsidR="005D47A7" w:rsidRPr="00090FA8">
        <w:rPr>
          <w:rFonts w:ascii="Arial" w:hAnsi="Arial" w:cs="Arial"/>
          <w:sz w:val="28"/>
          <w:szCs w:val="28"/>
        </w:rPr>
        <w:t>, President of GAFI</w:t>
      </w:r>
      <w:r w:rsidR="00BA08CE">
        <w:rPr>
          <w:rFonts w:ascii="Arial" w:hAnsi="Arial" w:cs="Arial" w:hint="eastAsia"/>
          <w:sz w:val="28"/>
          <w:szCs w:val="28"/>
        </w:rPr>
        <w:t xml:space="preserve">, welcomed the participants from both sides and, through his presentation on the improvement on the Egyptian economic  indicators as well as </w:t>
      </w:r>
      <w:r w:rsidR="00605A91">
        <w:rPr>
          <w:rFonts w:ascii="Arial" w:hAnsi="Arial" w:cs="Arial"/>
          <w:sz w:val="28"/>
          <w:szCs w:val="28"/>
        </w:rPr>
        <w:t xml:space="preserve">several incentive </w:t>
      </w:r>
      <w:r w:rsidR="00BA08CE">
        <w:rPr>
          <w:rFonts w:ascii="Arial" w:hAnsi="Arial" w:cs="Arial"/>
          <w:sz w:val="28"/>
          <w:szCs w:val="28"/>
        </w:rPr>
        <w:t>package</w:t>
      </w:r>
      <w:r w:rsidR="00BA08CE">
        <w:rPr>
          <w:rFonts w:ascii="Arial" w:hAnsi="Arial" w:cs="Arial" w:hint="eastAsia"/>
          <w:sz w:val="28"/>
          <w:szCs w:val="28"/>
        </w:rPr>
        <w:t xml:space="preserve">s </w:t>
      </w:r>
      <w:r w:rsidR="00605A91">
        <w:rPr>
          <w:rFonts w:ascii="Arial" w:hAnsi="Arial" w:cs="Arial"/>
          <w:sz w:val="28"/>
          <w:szCs w:val="28"/>
        </w:rPr>
        <w:t>offered</w:t>
      </w:r>
      <w:r w:rsidR="00BA08CE">
        <w:rPr>
          <w:rFonts w:ascii="Arial" w:hAnsi="Arial" w:cs="Arial" w:hint="eastAsia"/>
          <w:sz w:val="28"/>
          <w:szCs w:val="28"/>
        </w:rPr>
        <w:t xml:space="preserve"> </w:t>
      </w:r>
      <w:r w:rsidR="00605A91">
        <w:rPr>
          <w:rFonts w:ascii="Arial" w:hAnsi="Arial" w:cs="Arial"/>
          <w:sz w:val="28"/>
          <w:szCs w:val="28"/>
        </w:rPr>
        <w:t>to</w:t>
      </w:r>
      <w:r w:rsidR="00BA08CE">
        <w:rPr>
          <w:rFonts w:ascii="Arial" w:hAnsi="Arial" w:cs="Arial" w:hint="eastAsia"/>
          <w:sz w:val="28"/>
          <w:szCs w:val="28"/>
        </w:rPr>
        <w:t xml:space="preserve"> investors</w:t>
      </w:r>
      <w:r w:rsidR="002B41FB">
        <w:rPr>
          <w:rFonts w:ascii="Arial" w:hAnsi="Arial" w:cs="Arial"/>
          <w:sz w:val="28"/>
          <w:szCs w:val="28"/>
        </w:rPr>
        <w:t>; he also</w:t>
      </w:r>
      <w:r w:rsidR="00BA08CE">
        <w:rPr>
          <w:rFonts w:ascii="Arial" w:hAnsi="Arial" w:cs="Arial" w:hint="eastAsia"/>
          <w:sz w:val="28"/>
          <w:szCs w:val="28"/>
        </w:rPr>
        <w:t xml:space="preserve"> emphasized the </w:t>
      </w:r>
      <w:r w:rsidR="002B41FB">
        <w:rPr>
          <w:rFonts w:ascii="Arial" w:hAnsi="Arial" w:cs="Arial"/>
          <w:sz w:val="28"/>
          <w:szCs w:val="28"/>
        </w:rPr>
        <w:t xml:space="preserve">determination </w:t>
      </w:r>
      <w:r w:rsidR="00BA08CE">
        <w:rPr>
          <w:rFonts w:ascii="Arial" w:hAnsi="Arial" w:cs="Arial" w:hint="eastAsia"/>
          <w:sz w:val="28"/>
          <w:szCs w:val="28"/>
        </w:rPr>
        <w:t xml:space="preserve"> of the </w:t>
      </w:r>
      <w:r w:rsidR="00F01D11" w:rsidRPr="00090FA8">
        <w:rPr>
          <w:rFonts w:ascii="Arial" w:hAnsi="Arial" w:cs="Arial"/>
          <w:sz w:val="28"/>
          <w:szCs w:val="28"/>
        </w:rPr>
        <w:t>G</w:t>
      </w:r>
      <w:r w:rsidR="00085722" w:rsidRPr="00090FA8">
        <w:rPr>
          <w:rFonts w:ascii="Arial" w:hAnsi="Arial" w:cs="Arial"/>
          <w:sz w:val="28"/>
          <w:szCs w:val="28"/>
        </w:rPr>
        <w:t xml:space="preserve">overnment </w:t>
      </w:r>
      <w:r w:rsidR="00F01D11" w:rsidRPr="00090FA8">
        <w:rPr>
          <w:rFonts w:ascii="Arial" w:hAnsi="Arial" w:cs="Arial"/>
          <w:sz w:val="28"/>
          <w:szCs w:val="28"/>
        </w:rPr>
        <w:t xml:space="preserve">of Egypt </w:t>
      </w:r>
      <w:r w:rsidR="00BA08CE">
        <w:rPr>
          <w:rFonts w:ascii="Arial" w:hAnsi="Arial" w:cs="Arial" w:hint="eastAsia"/>
          <w:sz w:val="28"/>
          <w:szCs w:val="28"/>
        </w:rPr>
        <w:t xml:space="preserve">to </w:t>
      </w:r>
      <w:r w:rsidR="002B41FB">
        <w:rPr>
          <w:rFonts w:ascii="Arial" w:hAnsi="Arial" w:cs="Arial"/>
          <w:sz w:val="28"/>
          <w:szCs w:val="28"/>
        </w:rPr>
        <w:t xml:space="preserve">continue </w:t>
      </w:r>
      <w:r w:rsidR="00085722" w:rsidRPr="00090FA8">
        <w:rPr>
          <w:rFonts w:ascii="Arial" w:hAnsi="Arial" w:cs="Arial"/>
          <w:sz w:val="28"/>
          <w:szCs w:val="28"/>
        </w:rPr>
        <w:t xml:space="preserve">implement </w:t>
      </w:r>
      <w:r w:rsidR="00F1456B">
        <w:rPr>
          <w:rFonts w:ascii="Arial" w:hAnsi="Arial" w:cs="Arial"/>
          <w:sz w:val="28"/>
          <w:szCs w:val="28"/>
        </w:rPr>
        <w:t xml:space="preserve">the </w:t>
      </w:r>
      <w:r w:rsidR="00085722" w:rsidRPr="00090FA8">
        <w:rPr>
          <w:rFonts w:ascii="Arial" w:hAnsi="Arial" w:cs="Arial"/>
          <w:sz w:val="28"/>
          <w:szCs w:val="28"/>
        </w:rPr>
        <w:t xml:space="preserve">structural </w:t>
      </w:r>
      <w:r w:rsidR="00F1456B">
        <w:rPr>
          <w:rFonts w:ascii="Arial" w:hAnsi="Arial" w:cs="Arial"/>
          <w:sz w:val="28"/>
          <w:szCs w:val="28"/>
        </w:rPr>
        <w:t xml:space="preserve">economic </w:t>
      </w:r>
      <w:r w:rsidR="00085722" w:rsidRPr="00090FA8">
        <w:rPr>
          <w:rFonts w:ascii="Arial" w:hAnsi="Arial" w:cs="Arial"/>
          <w:sz w:val="28"/>
          <w:szCs w:val="28"/>
        </w:rPr>
        <w:t>reforms</w:t>
      </w:r>
      <w:r w:rsidR="006F21D1" w:rsidRPr="00090FA8">
        <w:rPr>
          <w:rFonts w:ascii="Arial" w:hAnsi="Arial" w:cs="Arial"/>
          <w:sz w:val="28"/>
          <w:szCs w:val="28"/>
        </w:rPr>
        <w:t xml:space="preserve"> </w:t>
      </w:r>
      <w:r w:rsidR="00BA08CE">
        <w:rPr>
          <w:rFonts w:ascii="Arial" w:hAnsi="Arial" w:cs="Arial" w:hint="eastAsia"/>
          <w:sz w:val="28"/>
          <w:szCs w:val="28"/>
        </w:rPr>
        <w:t xml:space="preserve">as agreed with IMF </w:t>
      </w:r>
      <w:r w:rsidR="00085722" w:rsidRPr="00090FA8">
        <w:rPr>
          <w:rFonts w:ascii="Arial" w:hAnsi="Arial" w:cs="Arial"/>
          <w:sz w:val="28"/>
          <w:szCs w:val="28"/>
        </w:rPr>
        <w:t xml:space="preserve">and </w:t>
      </w:r>
      <w:r w:rsidR="00BA08CE">
        <w:rPr>
          <w:rFonts w:ascii="Arial" w:hAnsi="Arial" w:cs="Arial" w:hint="eastAsia"/>
          <w:sz w:val="28"/>
          <w:szCs w:val="28"/>
        </w:rPr>
        <w:t xml:space="preserve">stated his strong hope that these efforts </w:t>
      </w:r>
      <w:r w:rsidR="00502E23">
        <w:rPr>
          <w:rFonts w:ascii="Arial" w:hAnsi="Arial" w:cs="Arial"/>
          <w:sz w:val="28"/>
          <w:szCs w:val="28"/>
        </w:rPr>
        <w:t xml:space="preserve">will </w:t>
      </w:r>
      <w:r w:rsidR="00BA08CE">
        <w:rPr>
          <w:rFonts w:ascii="Arial" w:hAnsi="Arial" w:cs="Arial" w:hint="eastAsia"/>
          <w:sz w:val="28"/>
          <w:szCs w:val="28"/>
        </w:rPr>
        <w:t xml:space="preserve">improve </w:t>
      </w:r>
      <w:r w:rsidR="00745AAB">
        <w:rPr>
          <w:rFonts w:ascii="Arial" w:hAnsi="Arial" w:cs="Arial"/>
          <w:sz w:val="28"/>
          <w:szCs w:val="28"/>
        </w:rPr>
        <w:t>the</w:t>
      </w:r>
      <w:r w:rsidR="00BA08CE">
        <w:rPr>
          <w:rFonts w:ascii="Arial" w:hAnsi="Arial" w:cs="Arial" w:hint="eastAsia"/>
          <w:sz w:val="28"/>
          <w:szCs w:val="28"/>
        </w:rPr>
        <w:t xml:space="preserve"> macro-economic situations in Egypt </w:t>
      </w:r>
      <w:r w:rsidR="00745AAB">
        <w:rPr>
          <w:rFonts w:ascii="Arial" w:hAnsi="Arial" w:cs="Arial"/>
          <w:sz w:val="28"/>
          <w:szCs w:val="28"/>
        </w:rPr>
        <w:t>and</w:t>
      </w:r>
      <w:r w:rsidR="00BA08CE">
        <w:rPr>
          <w:rFonts w:ascii="Arial" w:hAnsi="Arial" w:cs="Arial" w:hint="eastAsia"/>
          <w:sz w:val="28"/>
          <w:szCs w:val="28"/>
        </w:rPr>
        <w:t xml:space="preserve"> </w:t>
      </w:r>
      <w:r w:rsidR="00BA08CE">
        <w:rPr>
          <w:rFonts w:ascii="Arial" w:hAnsi="Arial" w:cs="Arial"/>
          <w:sz w:val="28"/>
          <w:szCs w:val="28"/>
        </w:rPr>
        <w:t>lead</w:t>
      </w:r>
      <w:r w:rsidR="00BA08CE">
        <w:rPr>
          <w:rFonts w:ascii="Arial" w:hAnsi="Arial" w:cs="Arial" w:hint="eastAsia"/>
          <w:sz w:val="28"/>
          <w:szCs w:val="28"/>
        </w:rPr>
        <w:t xml:space="preserve"> to </w:t>
      </w:r>
      <w:r w:rsidR="00745AAB">
        <w:rPr>
          <w:rFonts w:ascii="Arial" w:hAnsi="Arial" w:cs="Arial"/>
          <w:sz w:val="28"/>
          <w:szCs w:val="28"/>
        </w:rPr>
        <w:t xml:space="preserve">further enhancements in the business environment in Egypt </w:t>
      </w:r>
      <w:r w:rsidR="00A116AC">
        <w:rPr>
          <w:rFonts w:ascii="Arial" w:hAnsi="Arial" w:cs="Arial"/>
          <w:sz w:val="28"/>
          <w:szCs w:val="28"/>
        </w:rPr>
        <w:t xml:space="preserve">which should </w:t>
      </w:r>
      <w:r w:rsidR="00085722" w:rsidRPr="00090FA8">
        <w:rPr>
          <w:rFonts w:ascii="Arial" w:hAnsi="Arial" w:cs="Arial"/>
          <w:sz w:val="28"/>
          <w:szCs w:val="28"/>
        </w:rPr>
        <w:t xml:space="preserve">strengthen </w:t>
      </w:r>
      <w:r w:rsidR="00BA08CE">
        <w:rPr>
          <w:rFonts w:ascii="Arial" w:hAnsi="Arial" w:cs="Arial" w:hint="eastAsia"/>
          <w:sz w:val="28"/>
          <w:szCs w:val="28"/>
        </w:rPr>
        <w:t xml:space="preserve">business </w:t>
      </w:r>
      <w:r w:rsidR="00085722" w:rsidRPr="00090FA8">
        <w:rPr>
          <w:rFonts w:ascii="Arial" w:hAnsi="Arial" w:cs="Arial"/>
          <w:sz w:val="28"/>
          <w:szCs w:val="28"/>
        </w:rPr>
        <w:t xml:space="preserve">cooperation with </w:t>
      </w:r>
      <w:r w:rsidR="00414A95" w:rsidRPr="00090FA8">
        <w:rPr>
          <w:rFonts w:ascii="Arial" w:hAnsi="Arial" w:cs="Arial"/>
          <w:sz w:val="28"/>
          <w:szCs w:val="28"/>
        </w:rPr>
        <w:t xml:space="preserve">the </w:t>
      </w:r>
      <w:r w:rsidR="00085722" w:rsidRPr="00090FA8">
        <w:rPr>
          <w:rFonts w:ascii="Arial" w:hAnsi="Arial" w:cs="Arial"/>
          <w:sz w:val="28"/>
          <w:szCs w:val="28"/>
        </w:rPr>
        <w:t>Japan</w:t>
      </w:r>
      <w:r w:rsidR="00414A95" w:rsidRPr="00090FA8">
        <w:rPr>
          <w:rFonts w:ascii="Arial" w:hAnsi="Arial" w:cs="Arial"/>
          <w:sz w:val="28"/>
          <w:szCs w:val="28"/>
        </w:rPr>
        <w:t xml:space="preserve">ese </w:t>
      </w:r>
      <w:r w:rsidR="00BA08CE">
        <w:rPr>
          <w:rFonts w:ascii="Arial" w:hAnsi="Arial" w:cs="Arial" w:hint="eastAsia"/>
          <w:sz w:val="28"/>
          <w:szCs w:val="28"/>
        </w:rPr>
        <w:t xml:space="preserve">companies </w:t>
      </w:r>
      <w:r w:rsidR="00A116AC">
        <w:rPr>
          <w:rFonts w:ascii="Arial" w:hAnsi="Arial" w:cs="Arial"/>
          <w:sz w:val="28"/>
          <w:szCs w:val="28"/>
        </w:rPr>
        <w:t>to</w:t>
      </w:r>
      <w:r w:rsidR="00BA08CE">
        <w:rPr>
          <w:rFonts w:ascii="Arial" w:hAnsi="Arial" w:cs="Arial" w:hint="eastAsia"/>
          <w:sz w:val="28"/>
          <w:szCs w:val="28"/>
        </w:rPr>
        <w:t xml:space="preserve"> fully capture the emerging </w:t>
      </w:r>
      <w:r w:rsidR="00BA08CE">
        <w:rPr>
          <w:rFonts w:ascii="Arial" w:hAnsi="Arial" w:cs="Arial"/>
          <w:sz w:val="28"/>
          <w:szCs w:val="28"/>
        </w:rPr>
        <w:t>business</w:t>
      </w:r>
      <w:r w:rsidR="00BA08CE">
        <w:rPr>
          <w:rFonts w:ascii="Arial" w:hAnsi="Arial" w:cs="Arial" w:hint="eastAsia"/>
          <w:sz w:val="28"/>
          <w:szCs w:val="28"/>
        </w:rPr>
        <w:t xml:space="preserve"> opportunities in Egypt. </w:t>
      </w:r>
    </w:p>
    <w:p w14:paraId="18558A9D" w14:textId="77777777" w:rsidR="005D47A7" w:rsidRPr="00090FA8" w:rsidRDefault="005D47A7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640C549A" w14:textId="1D4B6787" w:rsidR="000A5108" w:rsidRPr="00090FA8" w:rsidRDefault="005D47A7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>Ambassador Oka</w:t>
      </w:r>
      <w:r w:rsidR="00E755B6" w:rsidRPr="00090FA8">
        <w:rPr>
          <w:rFonts w:ascii="Arial" w:hAnsi="Arial" w:cs="Arial"/>
          <w:sz w:val="28"/>
          <w:szCs w:val="28"/>
        </w:rPr>
        <w:t xml:space="preserve"> highlighted </w:t>
      </w:r>
      <w:r w:rsidR="00DF5E7C">
        <w:rPr>
          <w:rFonts w:ascii="Arial" w:hAnsi="Arial" w:cs="Arial" w:hint="eastAsia"/>
          <w:sz w:val="28"/>
          <w:szCs w:val="28"/>
        </w:rPr>
        <w:t xml:space="preserve">the </w:t>
      </w:r>
      <w:r w:rsidR="00BC52D5" w:rsidRPr="00090FA8">
        <w:rPr>
          <w:rFonts w:ascii="Arial" w:hAnsi="Arial" w:cs="Arial"/>
          <w:sz w:val="28"/>
          <w:szCs w:val="28"/>
        </w:rPr>
        <w:t xml:space="preserve">importance of this committee </w:t>
      </w:r>
      <w:r w:rsidR="00242DD8">
        <w:rPr>
          <w:rFonts w:ascii="Arial" w:hAnsi="Arial" w:cs="Arial" w:hint="eastAsia"/>
          <w:sz w:val="28"/>
          <w:szCs w:val="28"/>
        </w:rPr>
        <w:t xml:space="preserve">by </w:t>
      </w:r>
      <w:r w:rsidR="00242DD8">
        <w:rPr>
          <w:rFonts w:ascii="Arial" w:hAnsi="Arial" w:cs="Arial"/>
          <w:sz w:val="28"/>
          <w:szCs w:val="28"/>
        </w:rPr>
        <w:t>showcasing</w:t>
      </w:r>
      <w:r w:rsidR="00242DD8">
        <w:rPr>
          <w:rFonts w:ascii="Arial" w:hAnsi="Arial" w:cs="Arial" w:hint="eastAsia"/>
          <w:sz w:val="28"/>
          <w:szCs w:val="28"/>
        </w:rPr>
        <w:t xml:space="preserve"> the series of </w:t>
      </w:r>
      <w:r w:rsidR="00F650BF" w:rsidRPr="00090FA8">
        <w:rPr>
          <w:rFonts w:ascii="Arial" w:hAnsi="Arial" w:cs="Arial"/>
          <w:sz w:val="28"/>
          <w:szCs w:val="28"/>
        </w:rPr>
        <w:t xml:space="preserve">new investments </w:t>
      </w:r>
      <w:r w:rsidR="00AA0A54">
        <w:rPr>
          <w:rFonts w:ascii="Arial" w:hAnsi="Arial" w:cs="Arial" w:hint="eastAsia"/>
          <w:sz w:val="28"/>
          <w:szCs w:val="28"/>
        </w:rPr>
        <w:t xml:space="preserve">having been </w:t>
      </w:r>
      <w:r w:rsidR="00F650BF" w:rsidRPr="00090FA8">
        <w:rPr>
          <w:rFonts w:ascii="Arial" w:hAnsi="Arial" w:cs="Arial"/>
          <w:sz w:val="28"/>
          <w:szCs w:val="28"/>
        </w:rPr>
        <w:t xml:space="preserve">made </w:t>
      </w:r>
      <w:r w:rsidR="00AA0A54">
        <w:rPr>
          <w:rFonts w:ascii="Arial" w:hAnsi="Arial" w:cs="Arial" w:hint="eastAsia"/>
          <w:sz w:val="28"/>
          <w:szCs w:val="28"/>
        </w:rPr>
        <w:t xml:space="preserve">or </w:t>
      </w:r>
      <w:r w:rsidR="00AA0A54">
        <w:rPr>
          <w:rFonts w:ascii="Arial" w:hAnsi="Arial" w:cs="Arial" w:hint="eastAsia"/>
          <w:sz w:val="28"/>
          <w:szCs w:val="28"/>
        </w:rPr>
        <w:lastRenderedPageBreak/>
        <w:t xml:space="preserve">being </w:t>
      </w:r>
      <w:r w:rsidR="00D458DF">
        <w:rPr>
          <w:rFonts w:ascii="Arial" w:hAnsi="Arial" w:cs="Arial" w:hint="eastAsia"/>
          <w:sz w:val="28"/>
          <w:szCs w:val="28"/>
        </w:rPr>
        <w:t xml:space="preserve">advanced </w:t>
      </w:r>
      <w:r w:rsidR="00F650BF" w:rsidRPr="00090FA8">
        <w:rPr>
          <w:rFonts w:ascii="Arial" w:hAnsi="Arial" w:cs="Arial"/>
          <w:sz w:val="28"/>
          <w:szCs w:val="28"/>
        </w:rPr>
        <w:t xml:space="preserve">by Japanese companies </w:t>
      </w:r>
      <w:r w:rsidR="00242DD8">
        <w:rPr>
          <w:rFonts w:ascii="Arial" w:hAnsi="Arial" w:cs="Arial" w:hint="eastAsia"/>
          <w:sz w:val="28"/>
          <w:szCs w:val="28"/>
        </w:rPr>
        <w:t>since the 3</w:t>
      </w:r>
      <w:r w:rsidR="00242DD8" w:rsidRPr="00415CF3">
        <w:rPr>
          <w:rFonts w:ascii="Arial" w:hAnsi="Arial" w:cs="Arial"/>
          <w:sz w:val="28"/>
          <w:szCs w:val="28"/>
          <w:vertAlign w:val="superscript"/>
        </w:rPr>
        <w:t>rd</w:t>
      </w:r>
      <w:r w:rsidR="00242DD8">
        <w:rPr>
          <w:rFonts w:ascii="Arial" w:hAnsi="Arial" w:cs="Arial" w:hint="eastAsia"/>
          <w:sz w:val="28"/>
          <w:szCs w:val="28"/>
        </w:rPr>
        <w:t xml:space="preserve"> meeting last year </w:t>
      </w:r>
      <w:r w:rsidR="00F650BF" w:rsidRPr="00090FA8">
        <w:rPr>
          <w:rFonts w:ascii="Arial" w:hAnsi="Arial" w:cs="Arial"/>
          <w:sz w:val="28"/>
          <w:szCs w:val="28"/>
        </w:rPr>
        <w:t>in</w:t>
      </w:r>
      <w:r w:rsidR="00242DD8">
        <w:rPr>
          <w:rFonts w:ascii="Arial" w:hAnsi="Arial" w:cs="Arial" w:hint="eastAsia"/>
          <w:sz w:val="28"/>
          <w:szCs w:val="28"/>
        </w:rPr>
        <w:t xml:space="preserve"> a diversified fields including manufacturing, water</w:t>
      </w:r>
      <w:r w:rsidR="00AA0A54">
        <w:rPr>
          <w:rFonts w:ascii="Arial" w:hAnsi="Arial" w:cs="Arial" w:hint="eastAsia"/>
          <w:sz w:val="28"/>
          <w:szCs w:val="28"/>
        </w:rPr>
        <w:t xml:space="preserve">, </w:t>
      </w:r>
      <w:r w:rsidR="00225796">
        <w:rPr>
          <w:rFonts w:ascii="Arial" w:hAnsi="Arial" w:cs="Arial" w:hint="eastAsia"/>
          <w:sz w:val="28"/>
          <w:szCs w:val="28"/>
        </w:rPr>
        <w:t>food</w:t>
      </w:r>
      <w:r w:rsidR="00AA0A54">
        <w:rPr>
          <w:rFonts w:ascii="Arial" w:hAnsi="Arial" w:cs="Arial" w:hint="eastAsia"/>
          <w:sz w:val="28"/>
          <w:szCs w:val="28"/>
        </w:rPr>
        <w:t xml:space="preserve"> and hydrogen</w:t>
      </w:r>
      <w:r w:rsidR="00AD10E8">
        <w:rPr>
          <w:rFonts w:ascii="Arial" w:hAnsi="Arial" w:cs="Arial" w:hint="eastAsia"/>
          <w:sz w:val="28"/>
          <w:szCs w:val="28"/>
        </w:rPr>
        <w:t xml:space="preserve">, in light of </w:t>
      </w:r>
      <w:r w:rsidR="00D458DF">
        <w:rPr>
          <w:rFonts w:ascii="Arial" w:hAnsi="Arial" w:cs="Arial" w:hint="eastAsia"/>
          <w:sz w:val="28"/>
          <w:szCs w:val="28"/>
        </w:rPr>
        <w:t xml:space="preserve">stabilizing macro-economic situations </w:t>
      </w:r>
      <w:r w:rsidR="00AD10E8">
        <w:rPr>
          <w:rFonts w:ascii="Arial" w:hAnsi="Arial" w:cs="Arial" w:hint="eastAsia"/>
          <w:sz w:val="28"/>
          <w:szCs w:val="28"/>
        </w:rPr>
        <w:t>in Egypt</w:t>
      </w:r>
      <w:r w:rsidR="00225796">
        <w:rPr>
          <w:rFonts w:ascii="Arial" w:hAnsi="Arial" w:cs="Arial" w:hint="eastAsia"/>
          <w:sz w:val="28"/>
          <w:szCs w:val="28"/>
        </w:rPr>
        <w:t xml:space="preserve">. Amb. Oka </w:t>
      </w:r>
      <w:r w:rsidR="00AA0A54">
        <w:rPr>
          <w:rFonts w:ascii="Arial" w:hAnsi="Arial" w:cs="Arial" w:hint="eastAsia"/>
          <w:sz w:val="28"/>
          <w:szCs w:val="28"/>
        </w:rPr>
        <w:t xml:space="preserve">also stated </w:t>
      </w:r>
      <w:r w:rsidR="00225796">
        <w:rPr>
          <w:rFonts w:ascii="Arial" w:hAnsi="Arial" w:cs="Arial" w:hint="eastAsia"/>
          <w:sz w:val="28"/>
          <w:szCs w:val="28"/>
        </w:rPr>
        <w:t xml:space="preserve">that </w:t>
      </w:r>
      <w:r w:rsidR="00A116AC">
        <w:rPr>
          <w:rFonts w:ascii="Arial" w:hAnsi="Arial" w:cs="Arial"/>
          <w:sz w:val="28"/>
          <w:szCs w:val="28"/>
        </w:rPr>
        <w:t>the</w:t>
      </w:r>
      <w:r w:rsidR="00AA0A54">
        <w:rPr>
          <w:rFonts w:ascii="Arial" w:hAnsi="Arial" w:cs="Arial" w:hint="eastAsia"/>
          <w:sz w:val="28"/>
          <w:szCs w:val="28"/>
        </w:rPr>
        <w:t xml:space="preserve"> </w:t>
      </w:r>
      <w:r w:rsidR="001D3E9B">
        <w:rPr>
          <w:rFonts w:ascii="Arial" w:hAnsi="Arial" w:cs="Arial" w:hint="eastAsia"/>
          <w:sz w:val="28"/>
          <w:szCs w:val="28"/>
        </w:rPr>
        <w:t xml:space="preserve">extensive FTA networks with Europe, GCC and Africa </w:t>
      </w:r>
      <w:r w:rsidR="00DF5E7C">
        <w:rPr>
          <w:rFonts w:ascii="Arial" w:hAnsi="Arial" w:cs="Arial" w:hint="eastAsia"/>
          <w:sz w:val="28"/>
          <w:szCs w:val="28"/>
        </w:rPr>
        <w:t xml:space="preserve">are </w:t>
      </w:r>
      <w:r w:rsidR="006345D9">
        <w:rPr>
          <w:rFonts w:ascii="Arial" w:hAnsi="Arial" w:cs="Arial" w:hint="eastAsia"/>
          <w:sz w:val="28"/>
          <w:szCs w:val="28"/>
        </w:rPr>
        <w:t>help</w:t>
      </w:r>
      <w:r w:rsidR="00DF5E7C">
        <w:rPr>
          <w:rFonts w:ascii="Arial" w:hAnsi="Arial" w:cs="Arial" w:hint="eastAsia"/>
          <w:sz w:val="28"/>
          <w:szCs w:val="28"/>
        </w:rPr>
        <w:t>ing</w:t>
      </w:r>
      <w:r w:rsidR="006345D9">
        <w:rPr>
          <w:rFonts w:ascii="Arial" w:hAnsi="Arial" w:cs="Arial" w:hint="eastAsia"/>
          <w:sz w:val="28"/>
          <w:szCs w:val="28"/>
        </w:rPr>
        <w:t xml:space="preserve"> </w:t>
      </w:r>
      <w:r w:rsidR="00AA0A54">
        <w:rPr>
          <w:rFonts w:ascii="Arial" w:hAnsi="Arial" w:cs="Arial" w:hint="eastAsia"/>
          <w:sz w:val="28"/>
          <w:szCs w:val="28"/>
        </w:rPr>
        <w:t xml:space="preserve">Egypt </w:t>
      </w:r>
      <w:r w:rsidR="006345D9">
        <w:rPr>
          <w:rFonts w:ascii="Arial" w:hAnsi="Arial" w:cs="Arial" w:hint="eastAsia"/>
          <w:sz w:val="28"/>
          <w:szCs w:val="28"/>
        </w:rPr>
        <w:t xml:space="preserve">become </w:t>
      </w:r>
      <w:r w:rsidR="00AA0A54">
        <w:rPr>
          <w:rFonts w:ascii="Arial" w:hAnsi="Arial" w:cs="Arial" w:hint="eastAsia"/>
          <w:sz w:val="28"/>
          <w:szCs w:val="28"/>
        </w:rPr>
        <w:t xml:space="preserve">a preferred base for </w:t>
      </w:r>
      <w:r w:rsidR="009B521F">
        <w:rPr>
          <w:rFonts w:ascii="Arial" w:hAnsi="Arial" w:cs="Arial" w:hint="eastAsia"/>
          <w:sz w:val="28"/>
          <w:szCs w:val="28"/>
        </w:rPr>
        <w:t xml:space="preserve">Japanese </w:t>
      </w:r>
      <w:r w:rsidR="00AA0A54">
        <w:rPr>
          <w:rFonts w:ascii="Arial" w:hAnsi="Arial" w:cs="Arial" w:hint="eastAsia"/>
          <w:sz w:val="28"/>
          <w:szCs w:val="28"/>
        </w:rPr>
        <w:t xml:space="preserve">manufacturing </w:t>
      </w:r>
      <w:r w:rsidR="009B521F">
        <w:rPr>
          <w:rFonts w:ascii="Arial" w:hAnsi="Arial" w:cs="Arial" w:hint="eastAsia"/>
          <w:sz w:val="28"/>
          <w:szCs w:val="28"/>
        </w:rPr>
        <w:t>companies</w:t>
      </w:r>
      <w:r w:rsidR="00AA0A54">
        <w:rPr>
          <w:rFonts w:ascii="Arial" w:hAnsi="Arial" w:cs="Arial" w:hint="eastAsia"/>
          <w:sz w:val="28"/>
          <w:szCs w:val="28"/>
        </w:rPr>
        <w:t xml:space="preserve"> and that th</w:t>
      </w:r>
      <w:r w:rsidR="006345D9">
        <w:rPr>
          <w:rFonts w:ascii="Arial" w:hAnsi="Arial" w:cs="Arial" w:hint="eastAsia"/>
          <w:sz w:val="28"/>
          <w:szCs w:val="28"/>
        </w:rPr>
        <w:t>ose Japanese investments are aligned with Egypt</w:t>
      </w:r>
      <w:r w:rsidR="006345D9">
        <w:rPr>
          <w:rFonts w:ascii="Arial" w:hAnsi="Arial" w:cs="Arial"/>
          <w:sz w:val="28"/>
          <w:szCs w:val="28"/>
        </w:rPr>
        <w:t>’</w:t>
      </w:r>
      <w:r w:rsidR="006345D9">
        <w:rPr>
          <w:rFonts w:ascii="Arial" w:hAnsi="Arial" w:cs="Arial" w:hint="eastAsia"/>
          <w:sz w:val="28"/>
          <w:szCs w:val="28"/>
        </w:rPr>
        <w:t>s priorities of localization and export promotion</w:t>
      </w:r>
      <w:r w:rsidR="00AA0A54">
        <w:rPr>
          <w:rFonts w:ascii="Arial" w:hAnsi="Arial" w:cs="Arial" w:hint="eastAsia"/>
          <w:sz w:val="28"/>
          <w:szCs w:val="28"/>
        </w:rPr>
        <w:t>.</w:t>
      </w:r>
      <w:r w:rsidR="006345D9">
        <w:rPr>
          <w:rFonts w:ascii="Arial" w:hAnsi="Arial" w:cs="Arial" w:hint="eastAsia"/>
          <w:sz w:val="28"/>
          <w:szCs w:val="28"/>
        </w:rPr>
        <w:t xml:space="preserve"> At the same time, Amb. Oka emphasized the need to address the challenges Japanese businesses face </w:t>
      </w:r>
      <w:r w:rsidR="00DF5E7C">
        <w:rPr>
          <w:rFonts w:ascii="Arial" w:hAnsi="Arial" w:cs="Arial" w:hint="eastAsia"/>
          <w:sz w:val="28"/>
          <w:szCs w:val="28"/>
        </w:rPr>
        <w:t xml:space="preserve">for </w:t>
      </w:r>
      <w:r w:rsidR="006345D9">
        <w:rPr>
          <w:rFonts w:ascii="Arial" w:hAnsi="Arial" w:cs="Arial" w:hint="eastAsia"/>
          <w:sz w:val="28"/>
          <w:szCs w:val="28"/>
        </w:rPr>
        <w:t xml:space="preserve">Egypt to fully </w:t>
      </w:r>
      <w:r w:rsidR="00DF5E7C">
        <w:rPr>
          <w:rFonts w:ascii="Arial" w:hAnsi="Arial" w:cs="Arial" w:hint="eastAsia"/>
          <w:sz w:val="28"/>
          <w:szCs w:val="28"/>
        </w:rPr>
        <w:t xml:space="preserve">develop </w:t>
      </w:r>
      <w:r w:rsidR="006345D9">
        <w:rPr>
          <w:rFonts w:ascii="Arial" w:hAnsi="Arial" w:cs="Arial" w:hint="eastAsia"/>
          <w:sz w:val="28"/>
          <w:szCs w:val="28"/>
        </w:rPr>
        <w:t>its business potential</w:t>
      </w:r>
      <w:r w:rsidR="00AD10E8">
        <w:rPr>
          <w:rFonts w:ascii="Arial" w:hAnsi="Arial" w:cs="Arial" w:hint="eastAsia"/>
          <w:sz w:val="28"/>
          <w:szCs w:val="28"/>
        </w:rPr>
        <w:t xml:space="preserve">. He </w:t>
      </w:r>
      <w:r w:rsidR="000832E8" w:rsidRPr="00090FA8">
        <w:rPr>
          <w:rFonts w:ascii="Arial" w:hAnsi="Arial" w:cs="Arial"/>
          <w:sz w:val="28"/>
          <w:szCs w:val="28"/>
        </w:rPr>
        <w:t>expressed his high hope that</w:t>
      </w:r>
      <w:r w:rsidR="00436D52" w:rsidRPr="00090FA8">
        <w:rPr>
          <w:rFonts w:ascii="Arial" w:hAnsi="Arial" w:cs="Arial"/>
          <w:sz w:val="28"/>
          <w:szCs w:val="28"/>
        </w:rPr>
        <w:t xml:space="preserve"> </w:t>
      </w:r>
      <w:r w:rsidR="006345D9">
        <w:rPr>
          <w:rFonts w:ascii="Arial" w:hAnsi="Arial" w:cs="Arial" w:hint="eastAsia"/>
          <w:sz w:val="28"/>
          <w:szCs w:val="28"/>
        </w:rPr>
        <w:t>supporting Japanese</w:t>
      </w:r>
      <w:r w:rsidR="00DF5E7C">
        <w:rPr>
          <w:rFonts w:ascii="Arial" w:hAnsi="Arial" w:cs="Arial" w:hint="eastAsia"/>
          <w:sz w:val="28"/>
          <w:szCs w:val="28"/>
        </w:rPr>
        <w:t xml:space="preserve">-Egyptian </w:t>
      </w:r>
      <w:r w:rsidR="00DF5E7C">
        <w:rPr>
          <w:rFonts w:ascii="Arial" w:hAnsi="Arial" w:cs="Arial"/>
          <w:sz w:val="28"/>
          <w:szCs w:val="28"/>
        </w:rPr>
        <w:t>business</w:t>
      </w:r>
      <w:r w:rsidR="00DF5E7C">
        <w:rPr>
          <w:rFonts w:ascii="Arial" w:hAnsi="Arial" w:cs="Arial" w:hint="eastAsia"/>
          <w:sz w:val="28"/>
          <w:szCs w:val="28"/>
        </w:rPr>
        <w:t xml:space="preserve"> collaboration </w:t>
      </w:r>
      <w:r w:rsidR="006345D9">
        <w:rPr>
          <w:rFonts w:ascii="Arial" w:hAnsi="Arial" w:cs="Arial" w:hint="eastAsia"/>
          <w:sz w:val="28"/>
          <w:szCs w:val="28"/>
        </w:rPr>
        <w:t>in a strategic manner</w:t>
      </w:r>
      <w:r w:rsidR="00DF5E7C">
        <w:rPr>
          <w:rFonts w:ascii="Arial" w:hAnsi="Arial" w:cs="Arial" w:hint="eastAsia"/>
          <w:sz w:val="28"/>
          <w:szCs w:val="28"/>
        </w:rPr>
        <w:t>,</w:t>
      </w:r>
      <w:r w:rsidR="006345D9">
        <w:rPr>
          <w:rFonts w:ascii="Arial" w:hAnsi="Arial" w:cs="Arial" w:hint="eastAsia"/>
          <w:sz w:val="28"/>
          <w:szCs w:val="28"/>
        </w:rPr>
        <w:t xml:space="preserve"> </w:t>
      </w:r>
      <w:r w:rsidR="006345D9">
        <w:rPr>
          <w:rFonts w:ascii="Arial" w:hAnsi="Arial" w:cs="Arial"/>
          <w:sz w:val="28"/>
          <w:szCs w:val="28"/>
        </w:rPr>
        <w:t>including</w:t>
      </w:r>
      <w:r w:rsidR="006345D9">
        <w:rPr>
          <w:rFonts w:ascii="Arial" w:hAnsi="Arial" w:cs="Arial" w:hint="eastAsia"/>
          <w:sz w:val="28"/>
          <w:szCs w:val="28"/>
        </w:rPr>
        <w:t xml:space="preserve"> through </w:t>
      </w:r>
      <w:r w:rsidR="00D458DF">
        <w:rPr>
          <w:rFonts w:ascii="Arial" w:hAnsi="Arial" w:cs="Arial" w:hint="eastAsia"/>
          <w:sz w:val="28"/>
          <w:szCs w:val="28"/>
        </w:rPr>
        <w:t xml:space="preserve">promotion of </w:t>
      </w:r>
      <w:r w:rsidR="006345D9">
        <w:rPr>
          <w:rFonts w:ascii="Arial" w:hAnsi="Arial" w:cs="Arial" w:hint="eastAsia"/>
          <w:sz w:val="28"/>
          <w:szCs w:val="28"/>
        </w:rPr>
        <w:t xml:space="preserve">public-private partnership, </w:t>
      </w:r>
      <w:r w:rsidR="00DF5E7C">
        <w:rPr>
          <w:rFonts w:ascii="Arial" w:hAnsi="Arial" w:cs="Arial" w:hint="eastAsia"/>
          <w:sz w:val="28"/>
          <w:szCs w:val="28"/>
        </w:rPr>
        <w:t xml:space="preserve">will </w:t>
      </w:r>
      <w:r w:rsidR="003C0733">
        <w:rPr>
          <w:rFonts w:ascii="Arial" w:hAnsi="Arial" w:cs="Arial" w:hint="eastAsia"/>
          <w:sz w:val="28"/>
          <w:szCs w:val="28"/>
        </w:rPr>
        <w:t xml:space="preserve">contribute to materializing </w:t>
      </w:r>
      <w:r w:rsidR="00DF5E7C">
        <w:rPr>
          <w:rFonts w:ascii="Arial" w:hAnsi="Arial" w:cs="Arial" w:hint="eastAsia"/>
          <w:sz w:val="28"/>
          <w:szCs w:val="28"/>
        </w:rPr>
        <w:t xml:space="preserve">further Japanese investments when </w:t>
      </w:r>
      <w:r w:rsidR="00436D52" w:rsidRPr="00090FA8">
        <w:rPr>
          <w:rFonts w:ascii="Arial" w:hAnsi="Arial" w:cs="Arial"/>
          <w:sz w:val="28"/>
          <w:szCs w:val="28"/>
        </w:rPr>
        <w:t xml:space="preserve">H.E. President Abdel Fattah El-Sisi </w:t>
      </w:r>
      <w:r w:rsidR="00AC1390" w:rsidRPr="00090FA8">
        <w:rPr>
          <w:rFonts w:ascii="Arial" w:hAnsi="Arial" w:cs="Arial"/>
          <w:sz w:val="28"/>
          <w:szCs w:val="28"/>
        </w:rPr>
        <w:t>w</w:t>
      </w:r>
      <w:r w:rsidR="00DF5E7C">
        <w:rPr>
          <w:rFonts w:ascii="Arial" w:hAnsi="Arial" w:cs="Arial" w:hint="eastAsia"/>
          <w:sz w:val="28"/>
          <w:szCs w:val="28"/>
        </w:rPr>
        <w:t xml:space="preserve">ill hopefully </w:t>
      </w:r>
      <w:r w:rsidR="00AC1390" w:rsidRPr="00090FA8">
        <w:rPr>
          <w:rFonts w:ascii="Arial" w:hAnsi="Arial" w:cs="Arial"/>
          <w:sz w:val="28"/>
          <w:szCs w:val="28"/>
        </w:rPr>
        <w:t xml:space="preserve">visit Japan </w:t>
      </w:r>
      <w:r w:rsidR="00E07598" w:rsidRPr="00090FA8">
        <w:rPr>
          <w:rFonts w:ascii="Arial" w:hAnsi="Arial" w:cs="Arial"/>
          <w:sz w:val="28"/>
          <w:szCs w:val="28"/>
        </w:rPr>
        <w:t xml:space="preserve">next summer for </w:t>
      </w:r>
      <w:r w:rsidR="00DF7CE6" w:rsidRPr="00090FA8">
        <w:rPr>
          <w:rFonts w:ascii="Arial" w:hAnsi="Arial" w:cs="Arial"/>
          <w:sz w:val="28"/>
          <w:szCs w:val="28"/>
        </w:rPr>
        <w:t xml:space="preserve">the </w:t>
      </w:r>
      <w:r w:rsidR="004A5389" w:rsidRPr="00090FA8">
        <w:rPr>
          <w:rFonts w:ascii="Arial" w:hAnsi="Arial" w:cs="Arial"/>
          <w:sz w:val="28"/>
          <w:szCs w:val="28"/>
        </w:rPr>
        <w:t>Tokyo International Conference on African Development 9 (TICAD9)</w:t>
      </w:r>
      <w:r w:rsidR="00F773F4" w:rsidRPr="00090FA8">
        <w:rPr>
          <w:rFonts w:ascii="Arial" w:hAnsi="Arial" w:cs="Arial"/>
          <w:sz w:val="28"/>
          <w:szCs w:val="28"/>
        </w:rPr>
        <w:t>.</w:t>
      </w:r>
      <w:r w:rsidR="009458CB" w:rsidRPr="00090FA8">
        <w:rPr>
          <w:rFonts w:ascii="Arial" w:hAnsi="Arial" w:cs="Arial"/>
          <w:sz w:val="28"/>
          <w:szCs w:val="28"/>
        </w:rPr>
        <w:t xml:space="preserve"> </w:t>
      </w:r>
    </w:p>
    <w:p w14:paraId="307CA02C" w14:textId="77777777" w:rsidR="00BF47AF" w:rsidRPr="00090FA8" w:rsidRDefault="00BF47A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209740C7" w14:textId="77777777" w:rsidR="00590A7A" w:rsidRDefault="00580797" w:rsidP="0058079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>T</w:t>
      </w:r>
      <w:r w:rsidR="00E04A28" w:rsidRPr="00090FA8">
        <w:rPr>
          <w:rFonts w:ascii="Arial" w:hAnsi="Arial" w:cs="Arial"/>
          <w:sz w:val="28"/>
          <w:szCs w:val="28"/>
        </w:rPr>
        <w:t xml:space="preserve">he Committee </w:t>
      </w:r>
      <w:r w:rsidR="007E19B9">
        <w:rPr>
          <w:rFonts w:ascii="Arial" w:hAnsi="Arial" w:cs="Arial" w:hint="eastAsia"/>
          <w:sz w:val="28"/>
          <w:szCs w:val="28"/>
        </w:rPr>
        <w:t xml:space="preserve">discussed the new </w:t>
      </w:r>
      <w:r w:rsidR="00140A7C">
        <w:rPr>
          <w:rFonts w:ascii="Arial" w:hAnsi="Arial" w:cs="Arial"/>
          <w:sz w:val="28"/>
          <w:szCs w:val="28"/>
        </w:rPr>
        <w:t>opportunities</w:t>
      </w:r>
      <w:r w:rsidR="007E19B9">
        <w:rPr>
          <w:rFonts w:ascii="Arial" w:hAnsi="Arial" w:cs="Arial" w:hint="eastAsia"/>
          <w:sz w:val="28"/>
          <w:szCs w:val="28"/>
        </w:rPr>
        <w:t xml:space="preserve"> of Japanese </w:t>
      </w:r>
      <w:r w:rsidRPr="00090FA8">
        <w:rPr>
          <w:rFonts w:ascii="Arial" w:hAnsi="Arial" w:cs="Arial"/>
          <w:sz w:val="28"/>
          <w:szCs w:val="28"/>
        </w:rPr>
        <w:t>investment</w:t>
      </w:r>
      <w:r w:rsidR="00140A7C">
        <w:rPr>
          <w:rFonts w:ascii="Arial" w:hAnsi="Arial" w:cs="Arial"/>
          <w:sz w:val="28"/>
          <w:szCs w:val="28"/>
        </w:rPr>
        <w:t>s</w:t>
      </w:r>
      <w:r w:rsidRPr="00090FA8">
        <w:rPr>
          <w:rFonts w:ascii="Arial" w:hAnsi="Arial" w:cs="Arial"/>
          <w:sz w:val="28"/>
          <w:szCs w:val="28"/>
        </w:rPr>
        <w:t xml:space="preserve"> in Egypt, </w:t>
      </w:r>
      <w:r w:rsidR="007E19B9">
        <w:rPr>
          <w:rFonts w:ascii="Arial" w:hAnsi="Arial" w:cs="Arial" w:hint="eastAsia"/>
          <w:sz w:val="28"/>
          <w:szCs w:val="28"/>
        </w:rPr>
        <w:t xml:space="preserve">in fields </w:t>
      </w:r>
      <w:r w:rsidR="00590A7A" w:rsidRPr="00090FA8">
        <w:rPr>
          <w:rFonts w:ascii="Arial" w:hAnsi="Arial" w:cs="Arial"/>
          <w:sz w:val="28"/>
          <w:szCs w:val="28"/>
        </w:rPr>
        <w:t xml:space="preserve">such </w:t>
      </w:r>
      <w:r w:rsidR="00E04A28" w:rsidRPr="00090FA8">
        <w:rPr>
          <w:rFonts w:ascii="Arial" w:hAnsi="Arial" w:cs="Arial"/>
          <w:sz w:val="28"/>
          <w:szCs w:val="28"/>
        </w:rPr>
        <w:t xml:space="preserve">as </w:t>
      </w:r>
      <w:r w:rsidR="00DF5E7C">
        <w:rPr>
          <w:rFonts w:ascii="Arial" w:hAnsi="Arial" w:cs="Arial" w:hint="eastAsia"/>
          <w:sz w:val="28"/>
          <w:szCs w:val="28"/>
        </w:rPr>
        <w:t xml:space="preserve">water </w:t>
      </w:r>
      <w:r w:rsidR="00F83548" w:rsidRPr="00090FA8">
        <w:rPr>
          <w:rFonts w:ascii="Arial" w:hAnsi="Arial" w:cs="Arial"/>
          <w:sz w:val="28"/>
          <w:szCs w:val="28"/>
        </w:rPr>
        <w:t>pumps, food</w:t>
      </w:r>
      <w:r w:rsidR="00DF5E7C">
        <w:rPr>
          <w:rFonts w:ascii="Arial" w:hAnsi="Arial" w:cs="Arial" w:hint="eastAsia"/>
          <w:sz w:val="28"/>
          <w:szCs w:val="28"/>
        </w:rPr>
        <w:t xml:space="preserve"> supply</w:t>
      </w:r>
      <w:r w:rsidR="00F83548" w:rsidRPr="00090FA8">
        <w:rPr>
          <w:rFonts w:ascii="Arial" w:hAnsi="Arial" w:cs="Arial"/>
          <w:sz w:val="28"/>
          <w:szCs w:val="28"/>
        </w:rPr>
        <w:t xml:space="preserve">, </w:t>
      </w:r>
      <w:r w:rsidR="00E04A28" w:rsidRPr="00090FA8">
        <w:rPr>
          <w:rFonts w:ascii="Arial" w:hAnsi="Arial" w:cs="Arial"/>
          <w:sz w:val="28"/>
          <w:szCs w:val="28"/>
        </w:rPr>
        <w:t xml:space="preserve">and </w:t>
      </w:r>
      <w:r w:rsidR="00DF5E7C">
        <w:rPr>
          <w:rFonts w:ascii="Arial" w:hAnsi="Arial" w:cs="Arial" w:hint="eastAsia"/>
          <w:sz w:val="28"/>
          <w:szCs w:val="28"/>
        </w:rPr>
        <w:t xml:space="preserve">manufacturing of </w:t>
      </w:r>
      <w:r w:rsidR="00491ABA" w:rsidRPr="00090FA8">
        <w:rPr>
          <w:rFonts w:ascii="Arial" w:hAnsi="Arial" w:cs="Arial"/>
          <w:sz w:val="28"/>
          <w:szCs w:val="28"/>
        </w:rPr>
        <w:t>h</w:t>
      </w:r>
      <w:r w:rsidR="00541F8E" w:rsidRPr="00090FA8">
        <w:rPr>
          <w:rFonts w:ascii="Arial" w:hAnsi="Arial" w:cs="Arial"/>
          <w:sz w:val="28"/>
          <w:szCs w:val="28"/>
        </w:rPr>
        <w:t xml:space="preserve">ome </w:t>
      </w:r>
      <w:r w:rsidR="00DF5E7C">
        <w:rPr>
          <w:rFonts w:ascii="Arial" w:hAnsi="Arial" w:cs="Arial"/>
          <w:sz w:val="28"/>
          <w:szCs w:val="28"/>
        </w:rPr>
        <w:t>electric</w:t>
      </w:r>
      <w:r w:rsidR="00DF5E7C">
        <w:rPr>
          <w:rFonts w:ascii="Arial" w:hAnsi="Arial" w:cs="Arial" w:hint="eastAsia"/>
          <w:sz w:val="28"/>
          <w:szCs w:val="28"/>
        </w:rPr>
        <w:t xml:space="preserve"> </w:t>
      </w:r>
      <w:r w:rsidR="00541F8E" w:rsidRPr="00090FA8">
        <w:rPr>
          <w:rFonts w:ascii="Arial" w:hAnsi="Arial" w:cs="Arial"/>
          <w:sz w:val="28"/>
          <w:szCs w:val="28"/>
        </w:rPr>
        <w:t>appliances</w:t>
      </w:r>
      <w:r w:rsidR="00AD10E8">
        <w:rPr>
          <w:rFonts w:ascii="Arial" w:hAnsi="Arial" w:cs="Arial" w:hint="eastAsia"/>
          <w:sz w:val="28"/>
          <w:szCs w:val="28"/>
        </w:rPr>
        <w:t xml:space="preserve"> and </w:t>
      </w:r>
      <w:r w:rsidR="00590A7A">
        <w:rPr>
          <w:rFonts w:ascii="Arial" w:hAnsi="Arial" w:cs="Arial"/>
          <w:sz w:val="28"/>
          <w:szCs w:val="28"/>
        </w:rPr>
        <w:t>further</w:t>
      </w:r>
      <w:r w:rsidR="00AD10E8">
        <w:rPr>
          <w:rFonts w:ascii="Arial" w:hAnsi="Arial" w:cs="Arial" w:hint="eastAsia"/>
          <w:sz w:val="28"/>
          <w:szCs w:val="28"/>
        </w:rPr>
        <w:t xml:space="preserve"> discussed the lessons learned</w:t>
      </w:r>
      <w:r w:rsidR="00007D9E" w:rsidRPr="00090FA8">
        <w:rPr>
          <w:rFonts w:ascii="Arial" w:hAnsi="Arial" w:cs="Arial"/>
          <w:sz w:val="28"/>
          <w:szCs w:val="28"/>
        </w:rPr>
        <w:t>.</w:t>
      </w:r>
      <w:r w:rsidR="00ED5297" w:rsidRPr="00090FA8">
        <w:rPr>
          <w:rFonts w:ascii="Arial" w:hAnsi="Arial" w:cs="Arial"/>
          <w:sz w:val="28"/>
          <w:szCs w:val="28"/>
        </w:rPr>
        <w:t xml:space="preserve"> </w:t>
      </w:r>
    </w:p>
    <w:p w14:paraId="4AC92353" w14:textId="77777777" w:rsidR="00590A7A" w:rsidRDefault="00590A7A" w:rsidP="0058079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C63598B" w14:textId="659CC89D" w:rsidR="00BF47AF" w:rsidRPr="00090FA8" w:rsidRDefault="00402218" w:rsidP="00580797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 xml:space="preserve">Egyptian companies </w:t>
      </w:r>
      <w:r w:rsidR="008F5642" w:rsidRPr="00090FA8">
        <w:rPr>
          <w:rFonts w:ascii="Arial" w:hAnsi="Arial" w:cs="Arial"/>
          <w:sz w:val="28"/>
          <w:szCs w:val="28"/>
        </w:rPr>
        <w:t xml:space="preserve">operating successful business </w:t>
      </w:r>
      <w:r w:rsidR="003B7D6B" w:rsidRPr="00090FA8">
        <w:rPr>
          <w:rFonts w:ascii="Arial" w:hAnsi="Arial" w:cs="Arial"/>
          <w:sz w:val="28"/>
          <w:szCs w:val="28"/>
        </w:rPr>
        <w:t xml:space="preserve">in collaboration with Japan also made </w:t>
      </w:r>
      <w:r w:rsidR="00DF5E7C">
        <w:rPr>
          <w:rFonts w:ascii="Arial" w:hAnsi="Arial" w:cs="Arial"/>
          <w:sz w:val="28"/>
          <w:szCs w:val="28"/>
        </w:rPr>
        <w:t>their</w:t>
      </w:r>
      <w:r w:rsidR="00DF5E7C">
        <w:rPr>
          <w:rFonts w:ascii="Arial" w:hAnsi="Arial" w:cs="Arial" w:hint="eastAsia"/>
          <w:sz w:val="28"/>
          <w:szCs w:val="28"/>
        </w:rPr>
        <w:t xml:space="preserve"> </w:t>
      </w:r>
      <w:r w:rsidR="003B7D6B" w:rsidRPr="00090FA8">
        <w:rPr>
          <w:rFonts w:ascii="Arial" w:hAnsi="Arial" w:cs="Arial"/>
          <w:sz w:val="28"/>
          <w:szCs w:val="28"/>
        </w:rPr>
        <w:t>presentations on their projects</w:t>
      </w:r>
      <w:r w:rsidR="003C0733">
        <w:rPr>
          <w:rFonts w:ascii="Arial" w:hAnsi="Arial" w:cs="Arial" w:hint="eastAsia"/>
          <w:sz w:val="28"/>
          <w:szCs w:val="28"/>
        </w:rPr>
        <w:t xml:space="preserve"> in the fi</w:t>
      </w:r>
      <w:r w:rsidR="007E19B9">
        <w:rPr>
          <w:rFonts w:ascii="Arial" w:hAnsi="Arial" w:cs="Arial" w:hint="eastAsia"/>
          <w:sz w:val="28"/>
          <w:szCs w:val="28"/>
        </w:rPr>
        <w:t xml:space="preserve">elds </w:t>
      </w:r>
      <w:r w:rsidR="003C0733">
        <w:rPr>
          <w:rFonts w:ascii="Arial" w:hAnsi="Arial" w:cs="Arial" w:hint="eastAsia"/>
          <w:sz w:val="28"/>
          <w:szCs w:val="28"/>
        </w:rPr>
        <w:t xml:space="preserve">of food export to Japan and </w:t>
      </w:r>
      <w:r w:rsidR="007E19B9">
        <w:rPr>
          <w:rFonts w:ascii="Arial" w:hAnsi="Arial" w:cs="Arial" w:hint="eastAsia"/>
          <w:sz w:val="28"/>
          <w:szCs w:val="28"/>
        </w:rPr>
        <w:t>power related business</w:t>
      </w:r>
      <w:r w:rsidR="00AD10E8">
        <w:rPr>
          <w:rFonts w:ascii="Arial" w:hAnsi="Arial" w:cs="Arial" w:hint="eastAsia"/>
          <w:sz w:val="28"/>
          <w:szCs w:val="28"/>
        </w:rPr>
        <w:t xml:space="preserve"> in cooperation with Japanese companies in the Middle East and Africa</w:t>
      </w:r>
      <w:r w:rsidR="007E19B9">
        <w:rPr>
          <w:rFonts w:ascii="Arial" w:hAnsi="Arial" w:cs="Arial" w:hint="eastAsia"/>
          <w:sz w:val="28"/>
          <w:szCs w:val="28"/>
        </w:rPr>
        <w:t>.</w:t>
      </w:r>
    </w:p>
    <w:p w14:paraId="017EB3A0" w14:textId="77777777" w:rsidR="00007D9E" w:rsidRPr="007E19B9" w:rsidRDefault="00007D9E" w:rsidP="0058079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70370BD" w14:textId="77777777" w:rsidR="00E94F86" w:rsidRDefault="00590A7A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addition, t</w:t>
      </w:r>
      <w:r w:rsidR="00696F29" w:rsidRPr="00090FA8">
        <w:rPr>
          <w:rFonts w:ascii="Arial" w:hAnsi="Arial" w:cs="Arial"/>
          <w:sz w:val="28"/>
          <w:szCs w:val="28"/>
        </w:rPr>
        <w:t xml:space="preserve">he Committee </w:t>
      </w:r>
      <w:r w:rsidR="007E19B9">
        <w:rPr>
          <w:rFonts w:ascii="Arial" w:hAnsi="Arial" w:cs="Arial" w:hint="eastAsia"/>
          <w:sz w:val="28"/>
          <w:szCs w:val="28"/>
        </w:rPr>
        <w:t xml:space="preserve">discussed the outcome of the business survey on Japanese companies in Africa conducted by JETRO, which </w:t>
      </w:r>
      <w:r w:rsidR="00696F29" w:rsidRPr="00090FA8">
        <w:rPr>
          <w:rFonts w:ascii="Arial" w:hAnsi="Arial" w:cs="Arial"/>
          <w:sz w:val="28"/>
          <w:szCs w:val="28"/>
        </w:rPr>
        <w:t>hi</w:t>
      </w:r>
      <w:r w:rsidR="00A8049A" w:rsidRPr="00090FA8">
        <w:rPr>
          <w:rFonts w:ascii="Arial" w:hAnsi="Arial" w:cs="Arial"/>
          <w:sz w:val="28"/>
          <w:szCs w:val="28"/>
        </w:rPr>
        <w:t>gh</w:t>
      </w:r>
      <w:r w:rsidR="00696F29" w:rsidRPr="00090FA8">
        <w:rPr>
          <w:rFonts w:ascii="Arial" w:hAnsi="Arial" w:cs="Arial"/>
          <w:sz w:val="28"/>
          <w:szCs w:val="28"/>
        </w:rPr>
        <w:t>lighted</w:t>
      </w:r>
      <w:r w:rsidR="00580797" w:rsidRPr="00090FA8">
        <w:rPr>
          <w:rFonts w:ascii="Arial" w:hAnsi="Arial" w:cs="Arial"/>
          <w:sz w:val="28"/>
          <w:szCs w:val="28"/>
        </w:rPr>
        <w:t xml:space="preserve"> </w:t>
      </w:r>
      <w:r w:rsidR="00BE488C" w:rsidRPr="00090FA8">
        <w:rPr>
          <w:rFonts w:ascii="Arial" w:hAnsi="Arial" w:cs="Arial"/>
          <w:sz w:val="28"/>
          <w:szCs w:val="28"/>
        </w:rPr>
        <w:t>areas of potential investment</w:t>
      </w:r>
      <w:r w:rsidR="00B67C78" w:rsidRPr="00090FA8">
        <w:rPr>
          <w:rFonts w:ascii="Arial" w:hAnsi="Arial" w:cs="Arial"/>
          <w:sz w:val="28"/>
          <w:szCs w:val="28"/>
        </w:rPr>
        <w:t xml:space="preserve"> </w:t>
      </w:r>
      <w:r w:rsidR="007E19B9">
        <w:rPr>
          <w:rFonts w:ascii="Arial" w:hAnsi="Arial" w:cs="Arial" w:hint="eastAsia"/>
          <w:sz w:val="28"/>
          <w:szCs w:val="28"/>
        </w:rPr>
        <w:t>as well as</w:t>
      </w:r>
      <w:r w:rsidR="002610BA">
        <w:rPr>
          <w:rFonts w:ascii="Arial" w:hAnsi="Arial" w:cs="Arial" w:hint="eastAsia"/>
          <w:sz w:val="28"/>
          <w:szCs w:val="28"/>
        </w:rPr>
        <w:t xml:space="preserve"> </w:t>
      </w:r>
      <w:r w:rsidR="007E19B9">
        <w:rPr>
          <w:rFonts w:ascii="Arial" w:hAnsi="Arial" w:cs="Arial" w:hint="eastAsia"/>
          <w:sz w:val="28"/>
          <w:szCs w:val="28"/>
        </w:rPr>
        <w:t xml:space="preserve">issues </w:t>
      </w:r>
      <w:r w:rsidR="002610BA">
        <w:rPr>
          <w:rFonts w:ascii="Arial" w:hAnsi="Arial" w:cs="Arial" w:hint="eastAsia"/>
          <w:sz w:val="28"/>
          <w:szCs w:val="28"/>
        </w:rPr>
        <w:t xml:space="preserve">that </w:t>
      </w:r>
      <w:r w:rsidR="007E19B9">
        <w:rPr>
          <w:rFonts w:ascii="Arial" w:hAnsi="Arial" w:cs="Arial" w:hint="eastAsia"/>
          <w:sz w:val="28"/>
          <w:szCs w:val="28"/>
        </w:rPr>
        <w:t>need to be addressed to improve business environment</w:t>
      </w:r>
      <w:r w:rsidR="002B582B" w:rsidRPr="00090FA8">
        <w:rPr>
          <w:rFonts w:ascii="Arial" w:hAnsi="Arial" w:cs="Arial"/>
          <w:sz w:val="28"/>
          <w:szCs w:val="28"/>
        </w:rPr>
        <w:t>.</w:t>
      </w:r>
      <w:r w:rsidR="007E19B9">
        <w:rPr>
          <w:rFonts w:ascii="Arial" w:hAnsi="Arial" w:cs="Arial" w:hint="eastAsia"/>
          <w:sz w:val="28"/>
          <w:szCs w:val="28"/>
        </w:rPr>
        <w:t xml:space="preserve"> </w:t>
      </w:r>
    </w:p>
    <w:p w14:paraId="2D9053BF" w14:textId="77777777" w:rsidR="00E94F86" w:rsidRDefault="00E94F86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15DAD84" w14:textId="089B7819" w:rsidR="002610BA" w:rsidRDefault="002610BA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The Committee </w:t>
      </w:r>
      <w:r w:rsidR="00960B4A">
        <w:rPr>
          <w:rFonts w:ascii="Arial" w:hAnsi="Arial" w:cs="Arial"/>
          <w:sz w:val="28"/>
          <w:szCs w:val="28"/>
        </w:rPr>
        <w:t>was presented</w:t>
      </w:r>
      <w:r>
        <w:rPr>
          <w:rFonts w:ascii="Arial" w:hAnsi="Arial" w:cs="Arial" w:hint="eastAsia"/>
          <w:sz w:val="28"/>
          <w:szCs w:val="28"/>
        </w:rPr>
        <w:t xml:space="preserve"> by a Japanese </w:t>
      </w:r>
      <w:r>
        <w:rPr>
          <w:rFonts w:ascii="Arial" w:hAnsi="Arial" w:cs="Arial"/>
          <w:sz w:val="28"/>
          <w:szCs w:val="28"/>
        </w:rPr>
        <w:t>company</w:t>
      </w:r>
      <w:r>
        <w:rPr>
          <w:rFonts w:ascii="Arial" w:hAnsi="Arial" w:cs="Arial" w:hint="eastAsia"/>
          <w:sz w:val="28"/>
          <w:szCs w:val="28"/>
        </w:rPr>
        <w:t xml:space="preserve"> planning to develop hydrogen </w:t>
      </w:r>
      <w:r w:rsidR="00693B52">
        <w:rPr>
          <w:rFonts w:ascii="Arial" w:hAnsi="Arial" w:cs="Arial"/>
          <w:sz w:val="28"/>
          <w:szCs w:val="28"/>
        </w:rPr>
        <w:t>project</w:t>
      </w:r>
      <w:r w:rsidRPr="002610BA"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 xml:space="preserve">in SCZone, in particular for green bunkering. The company pointed out </w:t>
      </w:r>
      <w:r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 w:hint="eastAsia"/>
          <w:sz w:val="28"/>
          <w:szCs w:val="28"/>
        </w:rPr>
        <w:t xml:space="preserve"> development of renewable energies and the location of Suez Canal, global artery of maritime transport, as </w:t>
      </w:r>
      <w:r>
        <w:rPr>
          <w:rFonts w:ascii="Arial" w:hAnsi="Arial" w:cs="Arial"/>
          <w:sz w:val="28"/>
          <w:szCs w:val="28"/>
        </w:rPr>
        <w:lastRenderedPageBreak/>
        <w:t>advantage</w:t>
      </w:r>
      <w:r>
        <w:rPr>
          <w:rFonts w:ascii="Arial" w:hAnsi="Arial" w:cs="Arial" w:hint="eastAsia"/>
          <w:sz w:val="28"/>
          <w:szCs w:val="28"/>
        </w:rPr>
        <w:t>s of Egypt for hydrogen businesses.</w:t>
      </w:r>
    </w:p>
    <w:p w14:paraId="1FE33AD0" w14:textId="77777777" w:rsidR="002610BA" w:rsidRDefault="002610BA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54AFE6D" w14:textId="08C5C308" w:rsidR="00AD10E8" w:rsidRDefault="007E19B9" w:rsidP="003A3B0B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>JBIC</w:t>
      </w:r>
      <w:r w:rsidR="003A3B0B">
        <w:rPr>
          <w:rFonts w:ascii="Arial" w:hAnsi="Arial" w:cs="Arial" w:hint="eastAsia"/>
          <w:sz w:val="28"/>
          <w:szCs w:val="28"/>
        </w:rPr>
        <w:t>, JICA and NEXI made their respective presentations about how their ODA and/or OOF</w:t>
      </w:r>
      <w:r w:rsidR="00027F2A">
        <w:rPr>
          <w:rFonts w:ascii="Arial" w:hAnsi="Arial" w:cs="Arial"/>
          <w:sz w:val="28"/>
          <w:szCs w:val="28"/>
        </w:rPr>
        <w:t xml:space="preserve"> (</w:t>
      </w:r>
      <w:r w:rsidR="00027F2A" w:rsidRPr="00027F2A">
        <w:rPr>
          <w:rFonts w:ascii="Arial" w:hAnsi="Arial" w:cs="Arial"/>
          <w:sz w:val="28"/>
          <w:szCs w:val="28"/>
        </w:rPr>
        <w:t>other official flows</w:t>
      </w:r>
      <w:r w:rsidR="00027F2A">
        <w:rPr>
          <w:rFonts w:ascii="Arial" w:hAnsi="Arial" w:cs="Arial"/>
          <w:sz w:val="28"/>
          <w:szCs w:val="28"/>
        </w:rPr>
        <w:t>)</w:t>
      </w:r>
      <w:r w:rsidR="003A3B0B">
        <w:rPr>
          <w:rFonts w:ascii="Arial" w:hAnsi="Arial" w:cs="Arial" w:hint="eastAsia"/>
          <w:sz w:val="28"/>
          <w:szCs w:val="28"/>
        </w:rPr>
        <w:t xml:space="preserve"> tools will improve business environment. </w:t>
      </w:r>
    </w:p>
    <w:p w14:paraId="4571C1AB" w14:textId="77777777" w:rsidR="00987444" w:rsidRDefault="00987444" w:rsidP="00D6736B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C7FD272" w14:textId="3B7CFFE5" w:rsidR="00D458DF" w:rsidRDefault="003A3B0B" w:rsidP="00D6736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JBIC </w:t>
      </w:r>
      <w:r w:rsidR="007E19B9" w:rsidRPr="00090FA8">
        <w:rPr>
          <w:rFonts w:ascii="Arial" w:hAnsi="Arial" w:cs="Arial"/>
          <w:sz w:val="28"/>
          <w:szCs w:val="28"/>
        </w:rPr>
        <w:t xml:space="preserve">explained </w:t>
      </w:r>
      <w:r w:rsidR="00C91AE3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 w:hint="eastAsia"/>
          <w:sz w:val="28"/>
          <w:szCs w:val="28"/>
        </w:rPr>
        <w:t>it intends to support business development in Egypt, including by engaging business</w:t>
      </w:r>
      <w:r w:rsidR="00D458DF">
        <w:rPr>
          <w:rFonts w:ascii="Arial" w:hAnsi="Arial" w:cs="Arial" w:hint="eastAsia"/>
          <w:sz w:val="28"/>
          <w:szCs w:val="28"/>
        </w:rPr>
        <w:t xml:space="preserve"> institutions/companies </w:t>
      </w:r>
      <w:r w:rsidR="00D6736B">
        <w:rPr>
          <w:rFonts w:ascii="Arial" w:hAnsi="Arial" w:cs="Arial" w:hint="eastAsia"/>
          <w:sz w:val="28"/>
          <w:szCs w:val="28"/>
        </w:rPr>
        <w:t>in the third countries (e</w:t>
      </w:r>
      <w:r w:rsidR="00C91AE3">
        <w:rPr>
          <w:rFonts w:ascii="Arial" w:hAnsi="Arial" w:cs="Arial"/>
          <w:sz w:val="28"/>
          <w:szCs w:val="28"/>
        </w:rPr>
        <w:t>.g</w:t>
      </w:r>
      <w:r w:rsidR="00D6736B">
        <w:rPr>
          <w:rFonts w:ascii="Arial" w:hAnsi="Arial" w:cs="Arial" w:hint="eastAsia"/>
          <w:sz w:val="28"/>
          <w:szCs w:val="28"/>
        </w:rPr>
        <w:t>. GCC) t</w:t>
      </w:r>
      <w:r>
        <w:rPr>
          <w:rFonts w:ascii="Arial" w:hAnsi="Arial" w:cs="Arial" w:hint="eastAsia"/>
          <w:sz w:val="28"/>
          <w:szCs w:val="28"/>
        </w:rPr>
        <w:t xml:space="preserve">hrough providing </w:t>
      </w:r>
      <w:r w:rsidR="00D6736B">
        <w:rPr>
          <w:rFonts w:ascii="Arial" w:hAnsi="Arial" w:cs="Arial" w:hint="eastAsia"/>
          <w:sz w:val="28"/>
          <w:szCs w:val="28"/>
        </w:rPr>
        <w:t xml:space="preserve">them with JBIC </w:t>
      </w:r>
      <w:r>
        <w:rPr>
          <w:rFonts w:ascii="Arial" w:hAnsi="Arial" w:cs="Arial" w:hint="eastAsia"/>
          <w:sz w:val="28"/>
          <w:szCs w:val="28"/>
        </w:rPr>
        <w:t>finance</w:t>
      </w:r>
      <w:r w:rsidR="00D6736B">
        <w:rPr>
          <w:rFonts w:ascii="Arial" w:hAnsi="Arial" w:cs="Arial" w:hint="eastAsia"/>
          <w:sz w:val="28"/>
          <w:szCs w:val="28"/>
        </w:rPr>
        <w:t>s to cooperate</w:t>
      </w:r>
      <w:r>
        <w:rPr>
          <w:rFonts w:ascii="Arial" w:hAnsi="Arial" w:cs="Arial" w:hint="eastAsia"/>
          <w:sz w:val="28"/>
          <w:szCs w:val="28"/>
        </w:rPr>
        <w:t xml:space="preserve"> with Japanese compan</w:t>
      </w:r>
      <w:r w:rsidR="00D6736B">
        <w:rPr>
          <w:rFonts w:ascii="Arial" w:hAnsi="Arial" w:cs="Arial" w:hint="eastAsia"/>
          <w:sz w:val="28"/>
          <w:szCs w:val="28"/>
        </w:rPr>
        <w:t xml:space="preserve">ies </w:t>
      </w:r>
      <w:r>
        <w:rPr>
          <w:rFonts w:ascii="Arial" w:hAnsi="Arial" w:cs="Arial" w:hint="eastAsia"/>
          <w:sz w:val="28"/>
          <w:szCs w:val="28"/>
        </w:rPr>
        <w:t>operating in Egypt</w:t>
      </w:r>
      <w:r w:rsidR="00D6736B">
        <w:rPr>
          <w:rFonts w:ascii="Arial" w:hAnsi="Arial" w:cs="Arial" w:hint="eastAsia"/>
          <w:sz w:val="28"/>
          <w:szCs w:val="28"/>
        </w:rPr>
        <w:t xml:space="preserve">, which is considered as </w:t>
      </w:r>
      <w:r>
        <w:rPr>
          <w:rFonts w:ascii="Arial" w:hAnsi="Arial" w:cs="Arial" w:hint="eastAsia"/>
          <w:sz w:val="28"/>
          <w:szCs w:val="28"/>
        </w:rPr>
        <w:t xml:space="preserve">a new </w:t>
      </w:r>
      <w:r w:rsidR="00D6736B">
        <w:rPr>
          <w:rFonts w:ascii="Arial" w:hAnsi="Arial" w:cs="Arial" w:hint="eastAsia"/>
          <w:sz w:val="28"/>
          <w:szCs w:val="28"/>
        </w:rPr>
        <w:t xml:space="preserve">type of </w:t>
      </w:r>
      <w:r>
        <w:rPr>
          <w:rFonts w:ascii="Arial" w:hAnsi="Arial" w:cs="Arial" w:hint="eastAsia"/>
          <w:sz w:val="28"/>
          <w:szCs w:val="28"/>
        </w:rPr>
        <w:t xml:space="preserve">triangular business cooperation. </w:t>
      </w:r>
    </w:p>
    <w:p w14:paraId="2AC4D04D" w14:textId="77777777" w:rsidR="00987444" w:rsidRDefault="00987444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1845BD3C" w14:textId="2E9A5248" w:rsidR="00D6736B" w:rsidRPr="00090FA8" w:rsidRDefault="003A3B0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JICA </w:t>
      </w:r>
      <w:r w:rsidR="00E64082">
        <w:rPr>
          <w:rFonts w:ascii="Arial" w:hAnsi="Arial" w:cs="Arial"/>
          <w:sz w:val="28"/>
          <w:szCs w:val="28"/>
        </w:rPr>
        <w:t>announced</w:t>
      </w:r>
      <w:r>
        <w:rPr>
          <w:rFonts w:ascii="Arial" w:hAnsi="Arial" w:cs="Arial" w:hint="eastAsia"/>
          <w:sz w:val="28"/>
          <w:szCs w:val="28"/>
        </w:rPr>
        <w:t xml:space="preserve"> the availability of its financing facilities to support private businesses and its role for development of human and institutional capacity development</w:t>
      </w:r>
      <w:r w:rsidR="00D458DF">
        <w:rPr>
          <w:rFonts w:ascii="Arial" w:hAnsi="Arial" w:cs="Arial" w:hint="eastAsia"/>
          <w:sz w:val="28"/>
          <w:szCs w:val="28"/>
        </w:rPr>
        <w:t xml:space="preserve">, which is </w:t>
      </w:r>
      <w:r>
        <w:rPr>
          <w:rFonts w:ascii="Arial" w:hAnsi="Arial" w:cs="Arial" w:hint="eastAsia"/>
          <w:sz w:val="28"/>
          <w:szCs w:val="28"/>
        </w:rPr>
        <w:t xml:space="preserve">necessary for private business driven economic development. </w:t>
      </w:r>
    </w:p>
    <w:p w14:paraId="293C7AF9" w14:textId="104671CF" w:rsidR="00E64082" w:rsidRDefault="00E64082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29481DCD" w14:textId="06B7A307" w:rsidR="00362B70" w:rsidRPr="00090FA8" w:rsidRDefault="0046660E">
      <w:pPr>
        <w:pStyle w:val="a3"/>
        <w:jc w:val="both"/>
        <w:rPr>
          <w:rFonts w:ascii="Arial" w:hAnsi="Arial" w:cs="Arial"/>
          <w:sz w:val="28"/>
          <w:szCs w:val="28"/>
        </w:rPr>
      </w:pPr>
      <w:r w:rsidRPr="00090FA8">
        <w:rPr>
          <w:rFonts w:ascii="Arial" w:hAnsi="Arial" w:cs="Arial"/>
          <w:sz w:val="28"/>
          <w:szCs w:val="28"/>
        </w:rPr>
        <w:t xml:space="preserve">NEXI introduced </w:t>
      </w:r>
      <w:r w:rsidR="00E65708" w:rsidRPr="00090FA8">
        <w:rPr>
          <w:rFonts w:ascii="Arial" w:hAnsi="Arial" w:cs="Arial"/>
          <w:sz w:val="28"/>
          <w:szCs w:val="28"/>
        </w:rPr>
        <w:t xml:space="preserve">concrete </w:t>
      </w:r>
      <w:r w:rsidR="003059B7">
        <w:rPr>
          <w:rFonts w:ascii="Arial" w:hAnsi="Arial" w:cs="Arial" w:hint="eastAsia"/>
          <w:sz w:val="28"/>
          <w:szCs w:val="28"/>
        </w:rPr>
        <w:t xml:space="preserve">means to </w:t>
      </w:r>
      <w:r w:rsidRPr="00090FA8">
        <w:rPr>
          <w:rFonts w:ascii="Arial" w:hAnsi="Arial" w:cs="Arial"/>
          <w:sz w:val="28"/>
          <w:szCs w:val="28"/>
        </w:rPr>
        <w:t>support</w:t>
      </w:r>
      <w:r w:rsidR="003059B7">
        <w:rPr>
          <w:rFonts w:ascii="Arial" w:hAnsi="Arial" w:cs="Arial" w:hint="eastAsia"/>
          <w:sz w:val="28"/>
          <w:szCs w:val="28"/>
        </w:rPr>
        <w:t xml:space="preserve"> </w:t>
      </w:r>
      <w:r w:rsidRPr="00090FA8">
        <w:rPr>
          <w:rFonts w:ascii="Arial" w:hAnsi="Arial" w:cs="Arial"/>
          <w:sz w:val="28"/>
          <w:szCs w:val="28"/>
        </w:rPr>
        <w:t xml:space="preserve">Japanese companies </w:t>
      </w:r>
      <w:r w:rsidR="003059B7">
        <w:rPr>
          <w:rFonts w:ascii="Arial" w:hAnsi="Arial" w:cs="Arial" w:hint="eastAsia"/>
          <w:sz w:val="28"/>
          <w:szCs w:val="28"/>
        </w:rPr>
        <w:t xml:space="preserve">by reducing business related risks by </w:t>
      </w:r>
      <w:r w:rsidRPr="00090FA8">
        <w:rPr>
          <w:rFonts w:ascii="Arial" w:hAnsi="Arial" w:cs="Arial"/>
          <w:sz w:val="28"/>
          <w:szCs w:val="28"/>
        </w:rPr>
        <w:t xml:space="preserve">using its </w:t>
      </w:r>
      <w:r w:rsidR="00E64082">
        <w:rPr>
          <w:rFonts w:ascii="Arial" w:hAnsi="Arial" w:cs="Arial"/>
          <w:sz w:val="28"/>
          <w:szCs w:val="28"/>
        </w:rPr>
        <w:t xml:space="preserve">investment and credit </w:t>
      </w:r>
      <w:r w:rsidRPr="00090FA8">
        <w:rPr>
          <w:rFonts w:ascii="Arial" w:hAnsi="Arial" w:cs="Arial"/>
          <w:sz w:val="28"/>
          <w:szCs w:val="28"/>
        </w:rPr>
        <w:t>insurance</w:t>
      </w:r>
      <w:r w:rsidR="00E64082">
        <w:rPr>
          <w:rFonts w:ascii="Arial" w:hAnsi="Arial" w:cs="Arial"/>
          <w:sz w:val="28"/>
          <w:szCs w:val="28"/>
        </w:rPr>
        <w:t xml:space="preserve"> products. </w:t>
      </w:r>
    </w:p>
    <w:p w14:paraId="0E3CAC1E" w14:textId="77777777" w:rsidR="00BF47AF" w:rsidRPr="00090FA8" w:rsidRDefault="00BF47A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2680565F" w14:textId="77777777" w:rsidR="00E725BF" w:rsidRDefault="00B66C42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Lastly,</w:t>
      </w:r>
      <w:r w:rsidR="002B582B" w:rsidRPr="00090FA8">
        <w:rPr>
          <w:rFonts w:ascii="Arial" w:hAnsi="Arial" w:cs="Arial"/>
          <w:sz w:val="28"/>
          <w:szCs w:val="28"/>
        </w:rPr>
        <w:t xml:space="preserve"> JBA</w:t>
      </w:r>
      <w:r w:rsidR="00F2448A" w:rsidRPr="00090FA8">
        <w:rPr>
          <w:rFonts w:ascii="Arial" w:hAnsi="Arial" w:cs="Arial"/>
          <w:sz w:val="28"/>
          <w:szCs w:val="28"/>
        </w:rPr>
        <w:t xml:space="preserve"> (JETRO)</w:t>
      </w:r>
      <w:r w:rsidR="002B582B" w:rsidRPr="00090FA8">
        <w:rPr>
          <w:rFonts w:ascii="Arial" w:hAnsi="Arial" w:cs="Arial"/>
          <w:sz w:val="28"/>
          <w:szCs w:val="28"/>
        </w:rPr>
        <w:t xml:space="preserve"> introduced</w:t>
      </w:r>
      <w:r w:rsidR="00BF47AF" w:rsidRPr="00090FA8">
        <w:rPr>
          <w:rFonts w:ascii="Arial" w:hAnsi="Arial" w:cs="Arial"/>
          <w:sz w:val="28"/>
          <w:szCs w:val="28"/>
        </w:rPr>
        <w:t xml:space="preserve"> </w:t>
      </w:r>
      <w:r w:rsidR="002B582B" w:rsidRPr="00090FA8">
        <w:rPr>
          <w:rFonts w:ascii="Arial" w:hAnsi="Arial" w:cs="Arial"/>
          <w:sz w:val="28"/>
          <w:szCs w:val="28"/>
        </w:rPr>
        <w:t>c</w:t>
      </w:r>
      <w:r w:rsidR="00BF47AF" w:rsidRPr="00090FA8">
        <w:rPr>
          <w:rFonts w:ascii="Arial" w:hAnsi="Arial" w:cs="Arial"/>
          <w:sz w:val="28"/>
          <w:szCs w:val="28"/>
        </w:rPr>
        <w:t xml:space="preserve">urrent </w:t>
      </w:r>
      <w:r w:rsidR="00B100B4" w:rsidRPr="00090FA8">
        <w:rPr>
          <w:rFonts w:ascii="Arial" w:hAnsi="Arial" w:cs="Arial"/>
          <w:sz w:val="28"/>
          <w:szCs w:val="28"/>
        </w:rPr>
        <w:t>issues</w:t>
      </w:r>
      <w:r w:rsidR="00BF47AF" w:rsidRPr="00090FA8">
        <w:rPr>
          <w:rFonts w:ascii="Arial" w:hAnsi="Arial" w:cs="Arial"/>
          <w:sz w:val="28"/>
          <w:szCs w:val="28"/>
        </w:rPr>
        <w:t xml:space="preserve"> </w:t>
      </w:r>
      <w:r w:rsidR="002B582B" w:rsidRPr="00090FA8">
        <w:rPr>
          <w:rFonts w:ascii="Arial" w:hAnsi="Arial" w:cs="Arial"/>
          <w:sz w:val="28"/>
          <w:szCs w:val="28"/>
        </w:rPr>
        <w:t>f</w:t>
      </w:r>
      <w:r w:rsidR="00BF47AF" w:rsidRPr="00090FA8">
        <w:rPr>
          <w:rFonts w:ascii="Arial" w:hAnsi="Arial" w:cs="Arial"/>
          <w:sz w:val="28"/>
          <w:szCs w:val="28"/>
        </w:rPr>
        <w:t xml:space="preserve">aced by Japanese </w:t>
      </w:r>
      <w:r w:rsidR="002B582B" w:rsidRPr="00090FA8">
        <w:rPr>
          <w:rFonts w:ascii="Arial" w:hAnsi="Arial" w:cs="Arial"/>
          <w:sz w:val="28"/>
          <w:szCs w:val="28"/>
        </w:rPr>
        <w:t>b</w:t>
      </w:r>
      <w:r w:rsidR="00BF47AF" w:rsidRPr="00090FA8">
        <w:rPr>
          <w:rFonts w:ascii="Arial" w:hAnsi="Arial" w:cs="Arial"/>
          <w:sz w:val="28"/>
          <w:szCs w:val="28"/>
        </w:rPr>
        <w:t>usiness</w:t>
      </w:r>
      <w:r w:rsidR="00832EA3" w:rsidRPr="00090FA8">
        <w:rPr>
          <w:rFonts w:ascii="Arial" w:hAnsi="Arial" w:cs="Arial"/>
          <w:sz w:val="28"/>
          <w:szCs w:val="28"/>
        </w:rPr>
        <w:t xml:space="preserve"> in the field of </w:t>
      </w:r>
      <w:r w:rsidR="00DB305A" w:rsidRPr="00090FA8">
        <w:rPr>
          <w:rFonts w:ascii="Arial" w:hAnsi="Arial" w:cs="Arial"/>
          <w:sz w:val="28"/>
          <w:szCs w:val="28"/>
        </w:rPr>
        <w:t>taxation and licenses</w:t>
      </w:r>
      <w:r w:rsidR="002B582B" w:rsidRPr="00090FA8">
        <w:rPr>
          <w:rFonts w:ascii="Arial" w:hAnsi="Arial" w:cs="Arial"/>
          <w:sz w:val="28"/>
          <w:szCs w:val="28"/>
        </w:rPr>
        <w:t xml:space="preserve">. </w:t>
      </w:r>
      <w:r w:rsidR="003236A2" w:rsidRPr="00090FA8">
        <w:rPr>
          <w:rFonts w:ascii="Arial" w:hAnsi="Arial" w:cs="Arial"/>
          <w:sz w:val="28"/>
          <w:szCs w:val="28"/>
        </w:rPr>
        <w:t xml:space="preserve">Given </w:t>
      </w:r>
      <w:r w:rsidR="00446308" w:rsidRPr="00090FA8">
        <w:rPr>
          <w:rFonts w:ascii="Arial" w:hAnsi="Arial" w:cs="Arial"/>
          <w:sz w:val="28"/>
          <w:szCs w:val="28"/>
        </w:rPr>
        <w:t>the broad range of concerns</w:t>
      </w:r>
      <w:r w:rsidR="002B582B" w:rsidRPr="00090FA8">
        <w:rPr>
          <w:rFonts w:ascii="Arial" w:hAnsi="Arial" w:cs="Arial"/>
          <w:sz w:val="28"/>
          <w:szCs w:val="28"/>
        </w:rPr>
        <w:t xml:space="preserve">, </w:t>
      </w:r>
      <w:r w:rsidR="00693DF9">
        <w:rPr>
          <w:rFonts w:ascii="Arial" w:hAnsi="Arial" w:cs="Arial"/>
          <w:sz w:val="28"/>
          <w:szCs w:val="28"/>
        </w:rPr>
        <w:t xml:space="preserve">the representatives of the tax authority in the committee have </w:t>
      </w:r>
      <w:r w:rsidR="00E725BF">
        <w:rPr>
          <w:rFonts w:ascii="Arial" w:hAnsi="Arial" w:cs="Arial"/>
          <w:sz w:val="28"/>
          <w:szCs w:val="28"/>
        </w:rPr>
        <w:t xml:space="preserve">asserted their commitment to resolve these matters in collaboration with the committee. </w:t>
      </w:r>
    </w:p>
    <w:p w14:paraId="188EAAE3" w14:textId="77777777" w:rsidR="00E725BF" w:rsidRDefault="00E725B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38112E33" w14:textId="247E339C" w:rsidR="00DF5E7C" w:rsidRDefault="00E725BF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B582B" w:rsidRPr="00090FA8">
        <w:rPr>
          <w:rFonts w:ascii="Arial" w:hAnsi="Arial" w:cs="Arial"/>
          <w:sz w:val="28"/>
          <w:szCs w:val="28"/>
        </w:rPr>
        <w:t xml:space="preserve">he Committee decided to set up </w:t>
      </w:r>
      <w:r w:rsidR="00CA650F" w:rsidRPr="00090FA8">
        <w:rPr>
          <w:rFonts w:ascii="Arial" w:hAnsi="Arial" w:cs="Arial"/>
          <w:sz w:val="28"/>
          <w:szCs w:val="28"/>
        </w:rPr>
        <w:t xml:space="preserve">a </w:t>
      </w:r>
      <w:r w:rsidR="003F3E49" w:rsidRPr="00090FA8">
        <w:rPr>
          <w:rFonts w:ascii="Arial" w:hAnsi="Arial" w:cs="Arial"/>
          <w:sz w:val="28"/>
          <w:szCs w:val="28"/>
        </w:rPr>
        <w:t>monthly</w:t>
      </w:r>
      <w:r w:rsidR="006336B9" w:rsidRPr="006336B9">
        <w:rPr>
          <w:rFonts w:ascii="Arial" w:hAnsi="Arial" w:cs="Arial" w:hint="eastAsia"/>
          <w:sz w:val="28"/>
          <w:szCs w:val="28"/>
        </w:rPr>
        <w:t xml:space="preserve"> </w:t>
      </w:r>
      <w:r w:rsidR="006336B9">
        <w:rPr>
          <w:rFonts w:ascii="Arial" w:hAnsi="Arial" w:cs="Arial" w:hint="eastAsia"/>
          <w:sz w:val="28"/>
          <w:szCs w:val="28"/>
        </w:rPr>
        <w:t>follow-up</w:t>
      </w:r>
      <w:r w:rsidR="006336B9" w:rsidRPr="00090FA8">
        <w:rPr>
          <w:rFonts w:ascii="Arial" w:hAnsi="Arial" w:cs="Arial"/>
          <w:sz w:val="28"/>
          <w:szCs w:val="28"/>
        </w:rPr>
        <w:t xml:space="preserve"> </w:t>
      </w:r>
      <w:r w:rsidR="003F3E49" w:rsidRPr="00090FA8">
        <w:rPr>
          <w:rFonts w:ascii="Arial" w:hAnsi="Arial" w:cs="Arial"/>
          <w:sz w:val="28"/>
          <w:szCs w:val="28"/>
        </w:rPr>
        <w:t>meeting</w:t>
      </w:r>
      <w:r w:rsidR="00CA650F" w:rsidRPr="00090FA8">
        <w:rPr>
          <w:rFonts w:ascii="Arial" w:hAnsi="Arial" w:cs="Arial"/>
          <w:sz w:val="28"/>
          <w:szCs w:val="28"/>
        </w:rPr>
        <w:t xml:space="preserve"> mechanism</w:t>
      </w:r>
      <w:r w:rsidR="006336B9">
        <w:rPr>
          <w:rFonts w:ascii="Arial" w:hAnsi="Arial" w:cs="Arial" w:hint="eastAsia"/>
          <w:sz w:val="28"/>
          <w:szCs w:val="28"/>
        </w:rPr>
        <w:t>,</w:t>
      </w:r>
      <w:r w:rsidR="00CA650F" w:rsidRPr="00090FA8">
        <w:rPr>
          <w:rFonts w:ascii="Arial" w:hAnsi="Arial" w:cs="Arial"/>
          <w:sz w:val="28"/>
          <w:szCs w:val="28"/>
        </w:rPr>
        <w:t xml:space="preserve"> </w:t>
      </w:r>
      <w:r w:rsidR="006336B9">
        <w:rPr>
          <w:rFonts w:ascii="Arial" w:hAnsi="Arial" w:cs="Arial" w:hint="eastAsia"/>
          <w:sz w:val="28"/>
          <w:szCs w:val="28"/>
        </w:rPr>
        <w:t>which will be co-chaired by GAFI and JETRO</w:t>
      </w:r>
      <w:r w:rsidR="00D458DF">
        <w:rPr>
          <w:rFonts w:ascii="Arial" w:hAnsi="Arial" w:cs="Arial" w:hint="eastAsia"/>
          <w:sz w:val="28"/>
          <w:szCs w:val="28"/>
        </w:rPr>
        <w:t>/Embassy</w:t>
      </w:r>
      <w:r w:rsidR="006336B9">
        <w:rPr>
          <w:rFonts w:ascii="Arial" w:hAnsi="Arial" w:cs="Arial" w:hint="eastAsia"/>
          <w:sz w:val="28"/>
          <w:szCs w:val="28"/>
        </w:rPr>
        <w:t xml:space="preserve">, </w:t>
      </w:r>
      <w:r w:rsidR="00810E37" w:rsidRPr="00090FA8">
        <w:rPr>
          <w:rFonts w:ascii="Arial" w:hAnsi="Arial" w:cs="Arial"/>
          <w:sz w:val="28"/>
          <w:szCs w:val="28"/>
        </w:rPr>
        <w:t>to</w:t>
      </w:r>
      <w:r w:rsidR="00091EAE" w:rsidRPr="00090FA8">
        <w:rPr>
          <w:rFonts w:ascii="Arial" w:hAnsi="Arial" w:cs="Arial"/>
          <w:sz w:val="28"/>
          <w:szCs w:val="28"/>
        </w:rPr>
        <w:t xml:space="preserve"> </w:t>
      </w:r>
      <w:r w:rsidR="006336B9">
        <w:rPr>
          <w:rFonts w:ascii="Arial" w:hAnsi="Arial" w:cs="Arial" w:hint="eastAsia"/>
          <w:sz w:val="28"/>
          <w:szCs w:val="28"/>
        </w:rPr>
        <w:t>proactively</w:t>
      </w:r>
      <w:r w:rsidR="006336B9">
        <w:rPr>
          <w:rFonts w:ascii="Arial" w:hAnsi="Arial" w:cs="Arial"/>
          <w:sz w:val="28"/>
          <w:szCs w:val="28"/>
        </w:rPr>
        <w:t xml:space="preserve"> address</w:t>
      </w:r>
      <w:r w:rsidR="006336B9">
        <w:rPr>
          <w:rFonts w:ascii="Arial" w:hAnsi="Arial" w:cs="Arial" w:hint="eastAsia"/>
          <w:sz w:val="28"/>
          <w:szCs w:val="28"/>
        </w:rPr>
        <w:t xml:space="preserve"> business</w:t>
      </w:r>
      <w:r w:rsidR="00BF664F">
        <w:rPr>
          <w:rFonts w:ascii="Arial" w:hAnsi="Arial" w:cs="Arial"/>
          <w:sz w:val="28"/>
          <w:szCs w:val="28"/>
        </w:rPr>
        <w:t>-</w:t>
      </w:r>
      <w:r w:rsidR="006336B9">
        <w:rPr>
          <w:rFonts w:ascii="Arial" w:hAnsi="Arial" w:cs="Arial" w:hint="eastAsia"/>
          <w:sz w:val="28"/>
          <w:szCs w:val="28"/>
        </w:rPr>
        <w:t>related challenges, including those raised during the Committee meeting, in a timely manner</w:t>
      </w:r>
      <w:r w:rsidR="00BF47AF" w:rsidRPr="00090FA8">
        <w:rPr>
          <w:rFonts w:ascii="Arial" w:hAnsi="Arial" w:cs="Arial"/>
          <w:sz w:val="28"/>
          <w:szCs w:val="28"/>
        </w:rPr>
        <w:t>.</w:t>
      </w:r>
      <w:r w:rsidR="00ED0FBD" w:rsidRPr="00090FA8">
        <w:rPr>
          <w:rFonts w:ascii="Arial" w:hAnsi="Arial" w:cs="Arial"/>
          <w:sz w:val="28"/>
          <w:szCs w:val="28"/>
        </w:rPr>
        <w:t xml:space="preserve"> </w:t>
      </w:r>
    </w:p>
    <w:p w14:paraId="4D28A7D0" w14:textId="77777777" w:rsidR="00DF5E7C" w:rsidRDefault="00DF5E7C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7DEEF16B" w14:textId="343E7752" w:rsidR="00D6736B" w:rsidRDefault="006336B9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In closing, </w:t>
      </w:r>
      <w:r w:rsidR="00CF15A0" w:rsidRPr="00090FA8">
        <w:rPr>
          <w:rFonts w:ascii="Arial" w:hAnsi="Arial" w:cs="Arial"/>
          <w:sz w:val="28"/>
          <w:szCs w:val="28"/>
        </w:rPr>
        <w:t xml:space="preserve">H.E. Mr. Heiba </w:t>
      </w:r>
      <w:r>
        <w:rPr>
          <w:rFonts w:ascii="Arial" w:hAnsi="Arial" w:cs="Arial" w:hint="eastAsia"/>
          <w:sz w:val="28"/>
          <w:szCs w:val="28"/>
        </w:rPr>
        <w:t xml:space="preserve">thanked the participants for their active contribution and </w:t>
      </w:r>
      <w:r w:rsidR="00415128" w:rsidRPr="00090FA8">
        <w:rPr>
          <w:rFonts w:ascii="Arial" w:hAnsi="Arial" w:cs="Arial"/>
          <w:sz w:val="28"/>
          <w:szCs w:val="28"/>
        </w:rPr>
        <w:t>suggested that</w:t>
      </w:r>
      <w:r>
        <w:rPr>
          <w:rFonts w:ascii="Arial" w:hAnsi="Arial" w:cs="Arial" w:hint="eastAsia"/>
          <w:sz w:val="28"/>
          <w:szCs w:val="28"/>
        </w:rPr>
        <w:t xml:space="preserve">, in addition to the monthly follow-up meetings, </w:t>
      </w:r>
      <w:r w:rsidR="00415128" w:rsidRPr="00090FA8">
        <w:rPr>
          <w:rFonts w:ascii="Arial" w:hAnsi="Arial" w:cs="Arial"/>
          <w:sz w:val="28"/>
          <w:szCs w:val="28"/>
        </w:rPr>
        <w:t>online</w:t>
      </w:r>
      <w:r>
        <w:rPr>
          <w:rFonts w:ascii="Arial" w:hAnsi="Arial" w:cs="Arial" w:hint="eastAsia"/>
          <w:sz w:val="28"/>
          <w:szCs w:val="28"/>
        </w:rPr>
        <w:t xml:space="preserve">/in person </w:t>
      </w:r>
      <w:r w:rsidR="00415128" w:rsidRPr="00090FA8">
        <w:rPr>
          <w:rFonts w:ascii="Arial" w:hAnsi="Arial" w:cs="Arial"/>
          <w:sz w:val="28"/>
          <w:szCs w:val="28"/>
        </w:rPr>
        <w:t xml:space="preserve">meetings </w:t>
      </w:r>
      <w:r>
        <w:rPr>
          <w:rFonts w:ascii="Arial" w:hAnsi="Arial" w:cs="Arial" w:hint="eastAsia"/>
          <w:sz w:val="28"/>
          <w:szCs w:val="28"/>
        </w:rPr>
        <w:t xml:space="preserve">can also </w:t>
      </w:r>
      <w:r w:rsidR="00415128" w:rsidRPr="00090FA8">
        <w:rPr>
          <w:rFonts w:ascii="Arial" w:hAnsi="Arial" w:cs="Arial"/>
          <w:sz w:val="28"/>
          <w:szCs w:val="28"/>
        </w:rPr>
        <w:t xml:space="preserve">be held for each industrial sector to cover areas of </w:t>
      </w:r>
      <w:r>
        <w:rPr>
          <w:rFonts w:ascii="Arial" w:hAnsi="Arial" w:cs="Arial" w:hint="eastAsia"/>
          <w:sz w:val="28"/>
          <w:szCs w:val="28"/>
        </w:rPr>
        <w:t xml:space="preserve">common </w:t>
      </w:r>
      <w:r w:rsidR="00415128" w:rsidRPr="00090FA8">
        <w:rPr>
          <w:rFonts w:ascii="Arial" w:hAnsi="Arial" w:cs="Arial"/>
          <w:sz w:val="28"/>
          <w:szCs w:val="28"/>
        </w:rPr>
        <w:t xml:space="preserve">interest and challenges for </w:t>
      </w:r>
      <w:r w:rsidR="00415128" w:rsidRPr="00090FA8">
        <w:rPr>
          <w:rFonts w:ascii="Arial" w:hAnsi="Arial" w:cs="Arial"/>
          <w:sz w:val="28"/>
          <w:szCs w:val="28"/>
        </w:rPr>
        <w:lastRenderedPageBreak/>
        <w:t>both countries</w:t>
      </w:r>
      <w:r w:rsidR="00CF15A0" w:rsidRPr="00090FA8">
        <w:rPr>
          <w:rFonts w:ascii="Arial" w:hAnsi="Arial" w:cs="Arial"/>
          <w:sz w:val="28"/>
          <w:szCs w:val="28"/>
        </w:rPr>
        <w:t>.</w:t>
      </w:r>
    </w:p>
    <w:p w14:paraId="1717BDED" w14:textId="77777777" w:rsidR="00E725BF" w:rsidRDefault="00E725B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8A3C561" w14:textId="04DDEE37" w:rsidR="00BF47AF" w:rsidRPr="006336B9" w:rsidRDefault="006336B9" w:rsidP="005D47A7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Amb. Oka </w:t>
      </w:r>
      <w:r w:rsidR="00DF5E7C">
        <w:rPr>
          <w:rFonts w:ascii="Arial" w:hAnsi="Arial" w:cs="Arial" w:hint="eastAsia"/>
          <w:sz w:val="28"/>
          <w:szCs w:val="28"/>
        </w:rPr>
        <w:t>thanked</w:t>
      </w:r>
      <w:r w:rsidR="00AD10E8">
        <w:rPr>
          <w:rFonts w:ascii="Arial" w:hAnsi="Arial" w:cs="Arial" w:hint="eastAsia"/>
          <w:sz w:val="28"/>
          <w:szCs w:val="28"/>
        </w:rPr>
        <w:t xml:space="preserve"> </w:t>
      </w:r>
      <w:r w:rsidR="00DF5E7C">
        <w:rPr>
          <w:rFonts w:ascii="Arial" w:hAnsi="Arial" w:cs="Arial" w:hint="eastAsia"/>
          <w:sz w:val="28"/>
          <w:szCs w:val="28"/>
        </w:rPr>
        <w:t>Mr. Heiba</w:t>
      </w:r>
      <w:r w:rsidR="00AD10E8">
        <w:rPr>
          <w:rFonts w:ascii="Arial" w:hAnsi="Arial" w:cs="Arial" w:hint="eastAsia"/>
          <w:sz w:val="28"/>
          <w:szCs w:val="28"/>
        </w:rPr>
        <w:t xml:space="preserve">, on behalf of Japanese participants, </w:t>
      </w:r>
      <w:r w:rsidR="00DF5E7C">
        <w:rPr>
          <w:rFonts w:ascii="Arial" w:hAnsi="Arial" w:cs="Arial" w:hint="eastAsia"/>
          <w:sz w:val="28"/>
          <w:szCs w:val="28"/>
        </w:rPr>
        <w:t xml:space="preserve">for </w:t>
      </w:r>
      <w:r>
        <w:rPr>
          <w:rFonts w:ascii="Arial" w:hAnsi="Arial" w:cs="Arial" w:hint="eastAsia"/>
          <w:sz w:val="28"/>
          <w:szCs w:val="28"/>
        </w:rPr>
        <w:t xml:space="preserve">successfully </w:t>
      </w:r>
      <w:r w:rsidR="00DF5E7C">
        <w:rPr>
          <w:rFonts w:ascii="Arial" w:hAnsi="Arial" w:cs="Arial" w:hint="eastAsia"/>
          <w:sz w:val="28"/>
          <w:szCs w:val="28"/>
        </w:rPr>
        <w:t>hosting the 4</w:t>
      </w:r>
      <w:r w:rsidR="00DF5E7C" w:rsidRPr="00C44639">
        <w:rPr>
          <w:rFonts w:ascii="Arial" w:hAnsi="Arial" w:cs="Arial" w:hint="eastAsia"/>
          <w:sz w:val="28"/>
          <w:szCs w:val="28"/>
          <w:vertAlign w:val="superscript"/>
        </w:rPr>
        <w:t>th</w:t>
      </w:r>
      <w:r w:rsidR="00DF5E7C">
        <w:rPr>
          <w:rFonts w:ascii="Arial" w:hAnsi="Arial" w:cs="Arial" w:hint="eastAsia"/>
          <w:sz w:val="28"/>
          <w:szCs w:val="28"/>
        </w:rPr>
        <w:t xml:space="preserve"> meeting of</w:t>
      </w:r>
      <w:r w:rsidR="00DF5E7C" w:rsidRPr="00090FA8">
        <w:rPr>
          <w:rFonts w:ascii="Arial" w:hAnsi="Arial" w:cs="Arial"/>
          <w:sz w:val="28"/>
          <w:szCs w:val="28"/>
        </w:rPr>
        <w:t xml:space="preserve"> </w:t>
      </w:r>
      <w:r w:rsidR="00DF5E7C">
        <w:rPr>
          <w:rFonts w:ascii="Arial" w:hAnsi="Arial" w:cs="Arial"/>
          <w:sz w:val="28"/>
          <w:szCs w:val="28"/>
        </w:rPr>
        <w:t>‘</w:t>
      </w:r>
      <w:r w:rsidR="00DF5E7C" w:rsidRPr="00090FA8">
        <w:rPr>
          <w:rFonts w:ascii="Arial" w:hAnsi="Arial" w:cs="Arial"/>
          <w:sz w:val="28"/>
          <w:szCs w:val="28"/>
        </w:rPr>
        <w:t>the Egypt-Japan Business and Investment Promotion Committee</w:t>
      </w:r>
      <w:r w:rsidR="00DF5E7C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 w:hint="eastAsia"/>
          <w:sz w:val="28"/>
          <w:szCs w:val="28"/>
        </w:rPr>
        <w:t xml:space="preserve"> and proposed that the next 5</w:t>
      </w:r>
      <w:r w:rsidRPr="00415CF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 w:hint="eastAsia"/>
          <w:sz w:val="28"/>
          <w:szCs w:val="28"/>
        </w:rPr>
        <w:t xml:space="preserve"> meeting be held around the same time next year and that a summery of discussion be made </w:t>
      </w:r>
      <w:r w:rsidR="00AD10E8">
        <w:rPr>
          <w:rFonts w:ascii="Arial" w:hAnsi="Arial" w:cs="Arial" w:hint="eastAsia"/>
          <w:sz w:val="28"/>
          <w:szCs w:val="28"/>
        </w:rPr>
        <w:t xml:space="preserve">as </w:t>
      </w:r>
      <w:r>
        <w:rPr>
          <w:rFonts w:ascii="Arial" w:hAnsi="Arial" w:cs="Arial" w:hint="eastAsia"/>
          <w:sz w:val="28"/>
          <w:szCs w:val="28"/>
        </w:rPr>
        <w:t>a basis of follow up process</w:t>
      </w:r>
      <w:r w:rsidR="00AD10E8">
        <w:rPr>
          <w:rFonts w:ascii="Arial" w:hAnsi="Arial" w:cs="Arial" w:hint="eastAsia"/>
          <w:sz w:val="28"/>
          <w:szCs w:val="28"/>
        </w:rPr>
        <w:t xml:space="preserve"> to solve the challenges faced by Japanese business in an effective manner. </w:t>
      </w:r>
      <w:r w:rsidR="00AD10E8">
        <w:rPr>
          <w:rFonts w:ascii="Arial" w:hAnsi="Arial" w:cs="Arial"/>
          <w:sz w:val="28"/>
          <w:szCs w:val="28"/>
        </w:rPr>
        <w:t>B</w:t>
      </w:r>
      <w:r w:rsidR="00AD10E8">
        <w:rPr>
          <w:rFonts w:ascii="Arial" w:hAnsi="Arial" w:cs="Arial" w:hint="eastAsia"/>
          <w:sz w:val="28"/>
          <w:szCs w:val="28"/>
        </w:rPr>
        <w:t xml:space="preserve">oth of the proposals were </w:t>
      </w:r>
      <w:r w:rsidR="00D6736B">
        <w:rPr>
          <w:rFonts w:ascii="Arial" w:hAnsi="Arial" w:cs="Arial" w:hint="eastAsia"/>
          <w:sz w:val="28"/>
          <w:szCs w:val="28"/>
        </w:rPr>
        <w:t>welcomed.</w:t>
      </w:r>
    </w:p>
    <w:p w14:paraId="4DD7E2D8" w14:textId="77777777" w:rsidR="00BF47AF" w:rsidRPr="00090FA8" w:rsidRDefault="00BF47AF" w:rsidP="005D47A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F3ED1B9" w14:textId="5952E6A7" w:rsidR="00BF47AF" w:rsidRPr="00090FA8" w:rsidRDefault="00225796" w:rsidP="002B582B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2B582B" w:rsidRPr="00090FA8">
        <w:rPr>
          <w:rFonts w:ascii="Arial" w:hAnsi="Arial" w:cs="Arial"/>
          <w:sz w:val="28"/>
          <w:szCs w:val="28"/>
        </w:rPr>
        <w:t xml:space="preserve">Egypt-Japan Business </w:t>
      </w:r>
      <w:r>
        <w:rPr>
          <w:rFonts w:ascii="Arial" w:hAnsi="Arial" w:cs="Arial" w:hint="eastAsia"/>
          <w:sz w:val="28"/>
          <w:szCs w:val="28"/>
        </w:rPr>
        <w:t xml:space="preserve">and Investment Promotion </w:t>
      </w:r>
      <w:r w:rsidR="002B582B" w:rsidRPr="00090FA8">
        <w:rPr>
          <w:rFonts w:ascii="Arial" w:hAnsi="Arial" w:cs="Arial"/>
          <w:sz w:val="28"/>
          <w:szCs w:val="28"/>
        </w:rPr>
        <w:t>Committee</w:t>
      </w:r>
      <w:r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 w:hint="eastAsia"/>
          <w:sz w:val="28"/>
          <w:szCs w:val="28"/>
        </w:rPr>
        <w:t xml:space="preserve"> was established by agreement be</w:t>
      </w:r>
      <w:r w:rsidRPr="00090FA8">
        <w:rPr>
          <w:rFonts w:ascii="Arial" w:hAnsi="Arial" w:cs="Arial"/>
          <w:sz w:val="28"/>
          <w:szCs w:val="28"/>
        </w:rPr>
        <w:t>tween then Prime Minister H.E. ABE Shinzo and H.E. President Abdel Fattah El-Sisi on the occasion of TICAD7 in 2019</w:t>
      </w:r>
      <w:r>
        <w:rPr>
          <w:rFonts w:ascii="Arial" w:hAnsi="Arial" w:cs="Arial" w:hint="eastAsia"/>
          <w:sz w:val="28"/>
          <w:szCs w:val="28"/>
        </w:rPr>
        <w:t xml:space="preserve"> to promote Japanese </w:t>
      </w:r>
      <w:r>
        <w:rPr>
          <w:rFonts w:ascii="Arial" w:hAnsi="Arial" w:cs="Arial"/>
          <w:sz w:val="28"/>
          <w:szCs w:val="28"/>
        </w:rPr>
        <w:t>investment</w:t>
      </w:r>
      <w:r>
        <w:rPr>
          <w:rFonts w:ascii="Arial" w:hAnsi="Arial" w:cs="Arial" w:hint="eastAsia"/>
          <w:sz w:val="28"/>
          <w:szCs w:val="28"/>
        </w:rPr>
        <w:t xml:space="preserve"> in Egypt</w:t>
      </w:r>
      <w:r w:rsidR="002B582B" w:rsidRPr="00090FA8">
        <w:rPr>
          <w:rFonts w:ascii="Arial" w:hAnsi="Arial" w:cs="Arial"/>
          <w:sz w:val="28"/>
          <w:szCs w:val="28"/>
        </w:rPr>
        <w:t xml:space="preserve">. The first meeting was held in </w:t>
      </w:r>
      <w:r w:rsidR="00E04A28" w:rsidRPr="00090FA8">
        <w:rPr>
          <w:rFonts w:ascii="Arial" w:hAnsi="Arial" w:cs="Arial"/>
          <w:sz w:val="28"/>
          <w:szCs w:val="28"/>
        </w:rPr>
        <w:t xml:space="preserve">July </w:t>
      </w:r>
      <w:r w:rsidR="002B582B" w:rsidRPr="00090FA8">
        <w:rPr>
          <w:rFonts w:ascii="Arial" w:hAnsi="Arial" w:cs="Arial"/>
          <w:sz w:val="28"/>
          <w:szCs w:val="28"/>
        </w:rPr>
        <w:t>2021</w:t>
      </w:r>
      <w:r w:rsidR="00FC3904" w:rsidRPr="00090FA8">
        <w:rPr>
          <w:rFonts w:ascii="Arial" w:hAnsi="Arial" w:cs="Arial"/>
          <w:sz w:val="28"/>
          <w:szCs w:val="28"/>
        </w:rPr>
        <w:t>,</w:t>
      </w:r>
      <w:r w:rsidR="002B582B" w:rsidRPr="00090F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 xml:space="preserve">which were followed by </w:t>
      </w:r>
      <w:r w:rsidR="002B582B" w:rsidRPr="00090FA8">
        <w:rPr>
          <w:rFonts w:ascii="Arial" w:hAnsi="Arial" w:cs="Arial"/>
          <w:sz w:val="28"/>
          <w:szCs w:val="28"/>
        </w:rPr>
        <w:t xml:space="preserve">the second </w:t>
      </w:r>
      <w:r>
        <w:rPr>
          <w:rFonts w:ascii="Arial" w:hAnsi="Arial" w:cs="Arial" w:hint="eastAsia"/>
          <w:sz w:val="28"/>
          <w:szCs w:val="28"/>
        </w:rPr>
        <w:t xml:space="preserve">meeting </w:t>
      </w:r>
      <w:r w:rsidRPr="00090FA8">
        <w:rPr>
          <w:rFonts w:ascii="Arial" w:hAnsi="Arial" w:cs="Arial"/>
          <w:sz w:val="28"/>
          <w:szCs w:val="28"/>
        </w:rPr>
        <w:t>in August 2022</w:t>
      </w:r>
      <w:r>
        <w:rPr>
          <w:rFonts w:ascii="Arial" w:hAnsi="Arial" w:cs="Arial" w:hint="eastAsia"/>
          <w:sz w:val="28"/>
          <w:szCs w:val="28"/>
        </w:rPr>
        <w:t xml:space="preserve"> and the third meeting </w:t>
      </w:r>
      <w:r w:rsidRPr="00090FA8">
        <w:rPr>
          <w:rFonts w:ascii="Arial" w:hAnsi="Arial" w:cs="Arial"/>
          <w:sz w:val="28"/>
          <w:szCs w:val="28"/>
        </w:rPr>
        <w:t>in August 2023</w:t>
      </w:r>
      <w:r>
        <w:rPr>
          <w:rFonts w:ascii="Arial" w:hAnsi="Arial" w:cs="Arial" w:hint="eastAsia"/>
          <w:sz w:val="28"/>
          <w:szCs w:val="28"/>
        </w:rPr>
        <w:t>. All the meetings were held in Cairo.</w:t>
      </w:r>
      <w:r w:rsidR="002B582B" w:rsidRPr="00090FA8">
        <w:rPr>
          <w:rFonts w:ascii="Arial" w:hAnsi="Arial" w:cs="Arial"/>
          <w:sz w:val="28"/>
          <w:szCs w:val="28"/>
        </w:rPr>
        <w:t xml:space="preserve"> </w:t>
      </w:r>
    </w:p>
    <w:p w14:paraId="1282EFB0" w14:textId="77777777" w:rsidR="009174CF" w:rsidRDefault="009174CF" w:rsidP="002B582B">
      <w:pPr>
        <w:pStyle w:val="a3"/>
        <w:jc w:val="both"/>
        <w:rPr>
          <w:rFonts w:ascii="Arial" w:hAnsi="Arial" w:cs="Arial"/>
        </w:rPr>
      </w:pPr>
    </w:p>
    <w:p w14:paraId="47F4329B" w14:textId="2FE3C547" w:rsidR="009174CF" w:rsidRPr="005D47A7" w:rsidRDefault="009174CF" w:rsidP="002B582B">
      <w:pPr>
        <w:pStyle w:val="a3"/>
        <w:jc w:val="both"/>
        <w:rPr>
          <w:rFonts w:ascii="Arial" w:hAnsi="Arial" w:cs="Arial"/>
        </w:rPr>
      </w:pPr>
    </w:p>
    <w:p w14:paraId="429F0F2C" w14:textId="77777777" w:rsidR="009174CF" w:rsidRDefault="00E04A28" w:rsidP="005D47A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　　　　　　　　　　　　　　　　　　　　　　　　　　　</w:t>
      </w:r>
    </w:p>
    <w:p w14:paraId="3800916E" w14:textId="44B6A898" w:rsidR="000D51D6" w:rsidRDefault="00E04A28" w:rsidP="005D47A7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　</w:t>
      </w:r>
    </w:p>
    <w:p w14:paraId="062E1852" w14:textId="2E6EB127" w:rsidR="009174CF" w:rsidRDefault="009174CF" w:rsidP="005D47A7">
      <w:pPr>
        <w:pStyle w:val="a3"/>
        <w:jc w:val="both"/>
        <w:rPr>
          <w:rFonts w:ascii="Arial" w:hAnsi="Arial" w:cs="Arial"/>
        </w:rPr>
      </w:pPr>
    </w:p>
    <w:p w14:paraId="1E0BC28C" w14:textId="678EE827" w:rsidR="009174CF" w:rsidRPr="005D47A7" w:rsidRDefault="009174CF" w:rsidP="005D47A7">
      <w:pPr>
        <w:pStyle w:val="a3"/>
        <w:jc w:val="both"/>
        <w:rPr>
          <w:rFonts w:ascii="Arial" w:hAnsi="Arial" w:cs="Arial"/>
        </w:rPr>
      </w:pPr>
    </w:p>
    <w:sectPr w:rsidR="009174CF" w:rsidRPr="005D4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5158" w14:textId="77777777" w:rsidR="004D3D14" w:rsidRDefault="004D3D14" w:rsidP="005C0E55">
      <w:r>
        <w:separator/>
      </w:r>
    </w:p>
  </w:endnote>
  <w:endnote w:type="continuationSeparator" w:id="0">
    <w:p w14:paraId="0BDEBAF8" w14:textId="77777777" w:rsidR="004D3D14" w:rsidRDefault="004D3D14" w:rsidP="005C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E678" w14:textId="77777777" w:rsidR="004D3D14" w:rsidRDefault="004D3D14" w:rsidP="005C0E55">
      <w:r>
        <w:separator/>
      </w:r>
    </w:p>
  </w:footnote>
  <w:footnote w:type="continuationSeparator" w:id="0">
    <w:p w14:paraId="19A0A2FB" w14:textId="77777777" w:rsidR="004D3D14" w:rsidRDefault="004D3D14" w:rsidP="005C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C0"/>
    <w:rsid w:val="00007D9E"/>
    <w:rsid w:val="00011750"/>
    <w:rsid w:val="0001540D"/>
    <w:rsid w:val="00017C33"/>
    <w:rsid w:val="00020484"/>
    <w:rsid w:val="0002598D"/>
    <w:rsid w:val="00027F2A"/>
    <w:rsid w:val="000343AC"/>
    <w:rsid w:val="00044272"/>
    <w:rsid w:val="000448F0"/>
    <w:rsid w:val="0005050E"/>
    <w:rsid w:val="00053A4C"/>
    <w:rsid w:val="00057151"/>
    <w:rsid w:val="00070836"/>
    <w:rsid w:val="00072692"/>
    <w:rsid w:val="000737C1"/>
    <w:rsid w:val="000771B8"/>
    <w:rsid w:val="000800A2"/>
    <w:rsid w:val="000806C9"/>
    <w:rsid w:val="000832E8"/>
    <w:rsid w:val="00083885"/>
    <w:rsid w:val="00085722"/>
    <w:rsid w:val="00087FF1"/>
    <w:rsid w:val="00090FA8"/>
    <w:rsid w:val="00091EAE"/>
    <w:rsid w:val="000A02A4"/>
    <w:rsid w:val="000A5108"/>
    <w:rsid w:val="000B1CE7"/>
    <w:rsid w:val="000B52CC"/>
    <w:rsid w:val="000C3634"/>
    <w:rsid w:val="000C515C"/>
    <w:rsid w:val="000D27DB"/>
    <w:rsid w:val="000D2F31"/>
    <w:rsid w:val="000D51D6"/>
    <w:rsid w:val="000E78A3"/>
    <w:rsid w:val="000E79F7"/>
    <w:rsid w:val="000F176D"/>
    <w:rsid w:val="00101D61"/>
    <w:rsid w:val="00106A5B"/>
    <w:rsid w:val="00110DB7"/>
    <w:rsid w:val="001134E8"/>
    <w:rsid w:val="001254CD"/>
    <w:rsid w:val="00132A2F"/>
    <w:rsid w:val="00132DEA"/>
    <w:rsid w:val="001347B3"/>
    <w:rsid w:val="00140A7C"/>
    <w:rsid w:val="0014509D"/>
    <w:rsid w:val="00150AC3"/>
    <w:rsid w:val="0015249F"/>
    <w:rsid w:val="001540B2"/>
    <w:rsid w:val="00165596"/>
    <w:rsid w:val="00166C30"/>
    <w:rsid w:val="00170CDD"/>
    <w:rsid w:val="00173DFB"/>
    <w:rsid w:val="001743F7"/>
    <w:rsid w:val="00184CCF"/>
    <w:rsid w:val="001A4F15"/>
    <w:rsid w:val="001D3E9B"/>
    <w:rsid w:val="001D6466"/>
    <w:rsid w:val="001E41A7"/>
    <w:rsid w:val="001F0546"/>
    <w:rsid w:val="001F154B"/>
    <w:rsid w:val="0020271A"/>
    <w:rsid w:val="0021052E"/>
    <w:rsid w:val="00213FB5"/>
    <w:rsid w:val="00224587"/>
    <w:rsid w:val="00225796"/>
    <w:rsid w:val="002318C0"/>
    <w:rsid w:val="002324E9"/>
    <w:rsid w:val="0024121E"/>
    <w:rsid w:val="00242DD8"/>
    <w:rsid w:val="00243A9E"/>
    <w:rsid w:val="00256F15"/>
    <w:rsid w:val="002610BA"/>
    <w:rsid w:val="00270069"/>
    <w:rsid w:val="002725B8"/>
    <w:rsid w:val="002756F7"/>
    <w:rsid w:val="002771D4"/>
    <w:rsid w:val="0029147E"/>
    <w:rsid w:val="00291CBC"/>
    <w:rsid w:val="002948FE"/>
    <w:rsid w:val="002A09A0"/>
    <w:rsid w:val="002A6EEF"/>
    <w:rsid w:val="002B2BBD"/>
    <w:rsid w:val="002B41FB"/>
    <w:rsid w:val="002B582B"/>
    <w:rsid w:val="002C1F5A"/>
    <w:rsid w:val="002C3FA5"/>
    <w:rsid w:val="002D3465"/>
    <w:rsid w:val="002E186A"/>
    <w:rsid w:val="002E27AA"/>
    <w:rsid w:val="002F2422"/>
    <w:rsid w:val="002F5DD7"/>
    <w:rsid w:val="002F71E1"/>
    <w:rsid w:val="003047C9"/>
    <w:rsid w:val="003049A7"/>
    <w:rsid w:val="003059B7"/>
    <w:rsid w:val="00307D77"/>
    <w:rsid w:val="00312E14"/>
    <w:rsid w:val="00316552"/>
    <w:rsid w:val="003165CC"/>
    <w:rsid w:val="00317E20"/>
    <w:rsid w:val="003236A2"/>
    <w:rsid w:val="003257CA"/>
    <w:rsid w:val="00327305"/>
    <w:rsid w:val="00332199"/>
    <w:rsid w:val="003343BB"/>
    <w:rsid w:val="003407D3"/>
    <w:rsid w:val="00342383"/>
    <w:rsid w:val="00346672"/>
    <w:rsid w:val="003505DA"/>
    <w:rsid w:val="00352CDE"/>
    <w:rsid w:val="00356B3E"/>
    <w:rsid w:val="00360978"/>
    <w:rsid w:val="00361AD3"/>
    <w:rsid w:val="00361C3A"/>
    <w:rsid w:val="00361F6E"/>
    <w:rsid w:val="00362B70"/>
    <w:rsid w:val="003709E9"/>
    <w:rsid w:val="0037478F"/>
    <w:rsid w:val="00376561"/>
    <w:rsid w:val="00377047"/>
    <w:rsid w:val="003846F5"/>
    <w:rsid w:val="00386323"/>
    <w:rsid w:val="00392B69"/>
    <w:rsid w:val="00396119"/>
    <w:rsid w:val="003A17AC"/>
    <w:rsid w:val="003A3B0B"/>
    <w:rsid w:val="003B7D6B"/>
    <w:rsid w:val="003B7FEC"/>
    <w:rsid w:val="003C0733"/>
    <w:rsid w:val="003C4F3F"/>
    <w:rsid w:val="003D2AF4"/>
    <w:rsid w:val="003D411D"/>
    <w:rsid w:val="003E01E1"/>
    <w:rsid w:val="003E63DF"/>
    <w:rsid w:val="003F131D"/>
    <w:rsid w:val="003F1CFB"/>
    <w:rsid w:val="003F36EF"/>
    <w:rsid w:val="003F3E49"/>
    <w:rsid w:val="004009D1"/>
    <w:rsid w:val="00402218"/>
    <w:rsid w:val="00402E90"/>
    <w:rsid w:val="00404E67"/>
    <w:rsid w:val="00414A95"/>
    <w:rsid w:val="00415128"/>
    <w:rsid w:val="00415CF3"/>
    <w:rsid w:val="0041710F"/>
    <w:rsid w:val="00420DAF"/>
    <w:rsid w:val="00435CA9"/>
    <w:rsid w:val="00436D52"/>
    <w:rsid w:val="00446308"/>
    <w:rsid w:val="004469A5"/>
    <w:rsid w:val="00454560"/>
    <w:rsid w:val="004578C3"/>
    <w:rsid w:val="00464A7A"/>
    <w:rsid w:val="00464C7B"/>
    <w:rsid w:val="004658A3"/>
    <w:rsid w:val="0046660E"/>
    <w:rsid w:val="004670AE"/>
    <w:rsid w:val="00473710"/>
    <w:rsid w:val="004828F2"/>
    <w:rsid w:val="004845AB"/>
    <w:rsid w:val="00491ABA"/>
    <w:rsid w:val="00491CA7"/>
    <w:rsid w:val="00495B94"/>
    <w:rsid w:val="00497166"/>
    <w:rsid w:val="004A5389"/>
    <w:rsid w:val="004A7017"/>
    <w:rsid w:val="004B27A6"/>
    <w:rsid w:val="004B6320"/>
    <w:rsid w:val="004B64D9"/>
    <w:rsid w:val="004B733A"/>
    <w:rsid w:val="004C1154"/>
    <w:rsid w:val="004C1366"/>
    <w:rsid w:val="004C40CE"/>
    <w:rsid w:val="004D2710"/>
    <w:rsid w:val="004D3D14"/>
    <w:rsid w:val="004D44C3"/>
    <w:rsid w:val="004E24F7"/>
    <w:rsid w:val="00500ADD"/>
    <w:rsid w:val="005028C3"/>
    <w:rsid w:val="00502E23"/>
    <w:rsid w:val="00504738"/>
    <w:rsid w:val="00505841"/>
    <w:rsid w:val="00505C8C"/>
    <w:rsid w:val="00513B64"/>
    <w:rsid w:val="00515F3F"/>
    <w:rsid w:val="005202D7"/>
    <w:rsid w:val="00522343"/>
    <w:rsid w:val="00522A26"/>
    <w:rsid w:val="005235FF"/>
    <w:rsid w:val="00525527"/>
    <w:rsid w:val="00527E42"/>
    <w:rsid w:val="00541F8E"/>
    <w:rsid w:val="00545DD9"/>
    <w:rsid w:val="00554C7A"/>
    <w:rsid w:val="00563E10"/>
    <w:rsid w:val="00566BA9"/>
    <w:rsid w:val="005679C2"/>
    <w:rsid w:val="00571566"/>
    <w:rsid w:val="00573AD3"/>
    <w:rsid w:val="00573CEA"/>
    <w:rsid w:val="0057560F"/>
    <w:rsid w:val="00575F5A"/>
    <w:rsid w:val="00580797"/>
    <w:rsid w:val="00590A7A"/>
    <w:rsid w:val="00593E79"/>
    <w:rsid w:val="005A1283"/>
    <w:rsid w:val="005A1E89"/>
    <w:rsid w:val="005B02C2"/>
    <w:rsid w:val="005B34EC"/>
    <w:rsid w:val="005C0E55"/>
    <w:rsid w:val="005C2CB4"/>
    <w:rsid w:val="005D10C3"/>
    <w:rsid w:val="005D1C19"/>
    <w:rsid w:val="005D2C3E"/>
    <w:rsid w:val="005D3A1B"/>
    <w:rsid w:val="005D47A7"/>
    <w:rsid w:val="005D5BB4"/>
    <w:rsid w:val="005F2B6C"/>
    <w:rsid w:val="005F3462"/>
    <w:rsid w:val="00605A91"/>
    <w:rsid w:val="006065B5"/>
    <w:rsid w:val="006075CA"/>
    <w:rsid w:val="00610A7E"/>
    <w:rsid w:val="00613859"/>
    <w:rsid w:val="00620BEF"/>
    <w:rsid w:val="0062262E"/>
    <w:rsid w:val="00625258"/>
    <w:rsid w:val="0063025A"/>
    <w:rsid w:val="006315B3"/>
    <w:rsid w:val="00632B56"/>
    <w:rsid w:val="00633179"/>
    <w:rsid w:val="006336B9"/>
    <w:rsid w:val="006345D9"/>
    <w:rsid w:val="00644A3E"/>
    <w:rsid w:val="00646302"/>
    <w:rsid w:val="00646ACE"/>
    <w:rsid w:val="006471B8"/>
    <w:rsid w:val="00652CBC"/>
    <w:rsid w:val="00653CC5"/>
    <w:rsid w:val="006676DF"/>
    <w:rsid w:val="00670023"/>
    <w:rsid w:val="00670DE8"/>
    <w:rsid w:val="00673173"/>
    <w:rsid w:val="00675CD2"/>
    <w:rsid w:val="006846D1"/>
    <w:rsid w:val="006867FF"/>
    <w:rsid w:val="00686AD3"/>
    <w:rsid w:val="00693B52"/>
    <w:rsid w:val="00693DF9"/>
    <w:rsid w:val="00696F29"/>
    <w:rsid w:val="006A64D2"/>
    <w:rsid w:val="006A7002"/>
    <w:rsid w:val="006B4BDB"/>
    <w:rsid w:val="006B5864"/>
    <w:rsid w:val="006B7284"/>
    <w:rsid w:val="006C2C49"/>
    <w:rsid w:val="006C68F6"/>
    <w:rsid w:val="006C6AC9"/>
    <w:rsid w:val="006D0193"/>
    <w:rsid w:val="006D284B"/>
    <w:rsid w:val="006D2BF3"/>
    <w:rsid w:val="006F21D1"/>
    <w:rsid w:val="006F348B"/>
    <w:rsid w:val="00700ED0"/>
    <w:rsid w:val="00702E59"/>
    <w:rsid w:val="00703CBA"/>
    <w:rsid w:val="00707AE1"/>
    <w:rsid w:val="007101FF"/>
    <w:rsid w:val="00717D06"/>
    <w:rsid w:val="0072203F"/>
    <w:rsid w:val="00722C5B"/>
    <w:rsid w:val="007267A1"/>
    <w:rsid w:val="007317B3"/>
    <w:rsid w:val="00735FF8"/>
    <w:rsid w:val="007441E2"/>
    <w:rsid w:val="00744BB6"/>
    <w:rsid w:val="00745AAB"/>
    <w:rsid w:val="0075004D"/>
    <w:rsid w:val="007579A7"/>
    <w:rsid w:val="0076355C"/>
    <w:rsid w:val="00765EE6"/>
    <w:rsid w:val="00772E87"/>
    <w:rsid w:val="00773896"/>
    <w:rsid w:val="00774F48"/>
    <w:rsid w:val="00777CE8"/>
    <w:rsid w:val="00781061"/>
    <w:rsid w:val="00782FCA"/>
    <w:rsid w:val="00787B0C"/>
    <w:rsid w:val="00795B2C"/>
    <w:rsid w:val="007A024E"/>
    <w:rsid w:val="007A285C"/>
    <w:rsid w:val="007A4B08"/>
    <w:rsid w:val="007A6748"/>
    <w:rsid w:val="007A74D3"/>
    <w:rsid w:val="007B344C"/>
    <w:rsid w:val="007B4426"/>
    <w:rsid w:val="007C0D45"/>
    <w:rsid w:val="007C40CB"/>
    <w:rsid w:val="007C5829"/>
    <w:rsid w:val="007C61F2"/>
    <w:rsid w:val="007C6C29"/>
    <w:rsid w:val="007D1196"/>
    <w:rsid w:val="007D7AF9"/>
    <w:rsid w:val="007E1226"/>
    <w:rsid w:val="007E19B9"/>
    <w:rsid w:val="007E1FF1"/>
    <w:rsid w:val="007E6551"/>
    <w:rsid w:val="007E6F96"/>
    <w:rsid w:val="007F128A"/>
    <w:rsid w:val="007F76E6"/>
    <w:rsid w:val="008032D8"/>
    <w:rsid w:val="008051C3"/>
    <w:rsid w:val="008056F4"/>
    <w:rsid w:val="00806F7B"/>
    <w:rsid w:val="00810E37"/>
    <w:rsid w:val="00811E8B"/>
    <w:rsid w:val="00813A08"/>
    <w:rsid w:val="008169CD"/>
    <w:rsid w:val="00816A7A"/>
    <w:rsid w:val="00816B09"/>
    <w:rsid w:val="00821C42"/>
    <w:rsid w:val="008230E7"/>
    <w:rsid w:val="00832EA3"/>
    <w:rsid w:val="008337AA"/>
    <w:rsid w:val="00834F89"/>
    <w:rsid w:val="00835CA1"/>
    <w:rsid w:val="008371D8"/>
    <w:rsid w:val="008421E7"/>
    <w:rsid w:val="0085450F"/>
    <w:rsid w:val="008647B8"/>
    <w:rsid w:val="008651E4"/>
    <w:rsid w:val="008658BC"/>
    <w:rsid w:val="00865E24"/>
    <w:rsid w:val="00866DE3"/>
    <w:rsid w:val="008731BD"/>
    <w:rsid w:val="008743D6"/>
    <w:rsid w:val="00874EE1"/>
    <w:rsid w:val="008759E6"/>
    <w:rsid w:val="0088630E"/>
    <w:rsid w:val="008918BF"/>
    <w:rsid w:val="008932EC"/>
    <w:rsid w:val="008A17CA"/>
    <w:rsid w:val="008A6B5F"/>
    <w:rsid w:val="008B1E1A"/>
    <w:rsid w:val="008C001A"/>
    <w:rsid w:val="008C4C27"/>
    <w:rsid w:val="008C5DEA"/>
    <w:rsid w:val="008D405F"/>
    <w:rsid w:val="008D4844"/>
    <w:rsid w:val="008E2211"/>
    <w:rsid w:val="008E254F"/>
    <w:rsid w:val="008E5E56"/>
    <w:rsid w:val="008F4B5A"/>
    <w:rsid w:val="008F5642"/>
    <w:rsid w:val="008F5B06"/>
    <w:rsid w:val="00905F03"/>
    <w:rsid w:val="009068B9"/>
    <w:rsid w:val="00911072"/>
    <w:rsid w:val="00912E06"/>
    <w:rsid w:val="009165D0"/>
    <w:rsid w:val="009174CF"/>
    <w:rsid w:val="00922BE9"/>
    <w:rsid w:val="00923010"/>
    <w:rsid w:val="00923CE2"/>
    <w:rsid w:val="00927E61"/>
    <w:rsid w:val="00933268"/>
    <w:rsid w:val="00936141"/>
    <w:rsid w:val="009364DF"/>
    <w:rsid w:val="009375BF"/>
    <w:rsid w:val="00941044"/>
    <w:rsid w:val="0094323C"/>
    <w:rsid w:val="009458CB"/>
    <w:rsid w:val="00946F02"/>
    <w:rsid w:val="00947419"/>
    <w:rsid w:val="00953912"/>
    <w:rsid w:val="00954B23"/>
    <w:rsid w:val="00955767"/>
    <w:rsid w:val="00955B41"/>
    <w:rsid w:val="00955D68"/>
    <w:rsid w:val="00960B4A"/>
    <w:rsid w:val="0096290B"/>
    <w:rsid w:val="00976B19"/>
    <w:rsid w:val="00985763"/>
    <w:rsid w:val="00987444"/>
    <w:rsid w:val="00990911"/>
    <w:rsid w:val="00991745"/>
    <w:rsid w:val="00992665"/>
    <w:rsid w:val="009A0212"/>
    <w:rsid w:val="009A0895"/>
    <w:rsid w:val="009A0F63"/>
    <w:rsid w:val="009A31F8"/>
    <w:rsid w:val="009A7CBC"/>
    <w:rsid w:val="009B396F"/>
    <w:rsid w:val="009B521F"/>
    <w:rsid w:val="009B5C6E"/>
    <w:rsid w:val="009C64E2"/>
    <w:rsid w:val="009C7D63"/>
    <w:rsid w:val="009D40A6"/>
    <w:rsid w:val="009E3D60"/>
    <w:rsid w:val="009F7EB8"/>
    <w:rsid w:val="00A03CFA"/>
    <w:rsid w:val="00A06F6C"/>
    <w:rsid w:val="00A07122"/>
    <w:rsid w:val="00A116AC"/>
    <w:rsid w:val="00A22835"/>
    <w:rsid w:val="00A238B2"/>
    <w:rsid w:val="00A24C32"/>
    <w:rsid w:val="00A256BF"/>
    <w:rsid w:val="00A305BB"/>
    <w:rsid w:val="00A32226"/>
    <w:rsid w:val="00A37E80"/>
    <w:rsid w:val="00A41020"/>
    <w:rsid w:val="00A50190"/>
    <w:rsid w:val="00A57BEE"/>
    <w:rsid w:val="00A77E6F"/>
    <w:rsid w:val="00A8049A"/>
    <w:rsid w:val="00A86354"/>
    <w:rsid w:val="00A92F70"/>
    <w:rsid w:val="00AA0A54"/>
    <w:rsid w:val="00AA0B55"/>
    <w:rsid w:val="00AA1696"/>
    <w:rsid w:val="00AC1390"/>
    <w:rsid w:val="00AD10E8"/>
    <w:rsid w:val="00AD133E"/>
    <w:rsid w:val="00AD14B3"/>
    <w:rsid w:val="00AD599F"/>
    <w:rsid w:val="00AD5EB8"/>
    <w:rsid w:val="00AD66CC"/>
    <w:rsid w:val="00AE4897"/>
    <w:rsid w:val="00AF2DD7"/>
    <w:rsid w:val="00AF7780"/>
    <w:rsid w:val="00B03AB0"/>
    <w:rsid w:val="00B100B4"/>
    <w:rsid w:val="00B136D4"/>
    <w:rsid w:val="00B13DF1"/>
    <w:rsid w:val="00B157B8"/>
    <w:rsid w:val="00B22ACB"/>
    <w:rsid w:val="00B23362"/>
    <w:rsid w:val="00B23B69"/>
    <w:rsid w:val="00B377D7"/>
    <w:rsid w:val="00B40B4B"/>
    <w:rsid w:val="00B41F6B"/>
    <w:rsid w:val="00B42327"/>
    <w:rsid w:val="00B471EC"/>
    <w:rsid w:val="00B502B2"/>
    <w:rsid w:val="00B50402"/>
    <w:rsid w:val="00B61AB2"/>
    <w:rsid w:val="00B66C42"/>
    <w:rsid w:val="00B67C78"/>
    <w:rsid w:val="00B72308"/>
    <w:rsid w:val="00B744E7"/>
    <w:rsid w:val="00B75A7F"/>
    <w:rsid w:val="00B779FF"/>
    <w:rsid w:val="00B80C24"/>
    <w:rsid w:val="00B84847"/>
    <w:rsid w:val="00B91215"/>
    <w:rsid w:val="00B94B99"/>
    <w:rsid w:val="00B97AEC"/>
    <w:rsid w:val="00BA08CE"/>
    <w:rsid w:val="00BA0994"/>
    <w:rsid w:val="00BA4188"/>
    <w:rsid w:val="00BA5D7B"/>
    <w:rsid w:val="00BA77C6"/>
    <w:rsid w:val="00BB55C4"/>
    <w:rsid w:val="00BB757F"/>
    <w:rsid w:val="00BC52D5"/>
    <w:rsid w:val="00BC618C"/>
    <w:rsid w:val="00BD2F63"/>
    <w:rsid w:val="00BD665D"/>
    <w:rsid w:val="00BE488C"/>
    <w:rsid w:val="00BE63F4"/>
    <w:rsid w:val="00BF320C"/>
    <w:rsid w:val="00BF3AD3"/>
    <w:rsid w:val="00BF47AF"/>
    <w:rsid w:val="00BF664F"/>
    <w:rsid w:val="00C02869"/>
    <w:rsid w:val="00C043B5"/>
    <w:rsid w:val="00C13CCD"/>
    <w:rsid w:val="00C1442F"/>
    <w:rsid w:val="00C14EE6"/>
    <w:rsid w:val="00C15012"/>
    <w:rsid w:val="00C16A71"/>
    <w:rsid w:val="00C16BA6"/>
    <w:rsid w:val="00C2512A"/>
    <w:rsid w:val="00C25C71"/>
    <w:rsid w:val="00C30E5F"/>
    <w:rsid w:val="00C34302"/>
    <w:rsid w:val="00C40801"/>
    <w:rsid w:val="00C50FE9"/>
    <w:rsid w:val="00C51136"/>
    <w:rsid w:val="00C541D3"/>
    <w:rsid w:val="00C57EBB"/>
    <w:rsid w:val="00C60F20"/>
    <w:rsid w:val="00C66F85"/>
    <w:rsid w:val="00C67952"/>
    <w:rsid w:val="00C71637"/>
    <w:rsid w:val="00C72146"/>
    <w:rsid w:val="00C8175A"/>
    <w:rsid w:val="00C85A8F"/>
    <w:rsid w:val="00C85D2C"/>
    <w:rsid w:val="00C87754"/>
    <w:rsid w:val="00C909F8"/>
    <w:rsid w:val="00C91AE3"/>
    <w:rsid w:val="00C93607"/>
    <w:rsid w:val="00CA650F"/>
    <w:rsid w:val="00CB76D1"/>
    <w:rsid w:val="00CC0C76"/>
    <w:rsid w:val="00CC413F"/>
    <w:rsid w:val="00CC5A49"/>
    <w:rsid w:val="00CC737F"/>
    <w:rsid w:val="00CD3CFF"/>
    <w:rsid w:val="00CD4FC5"/>
    <w:rsid w:val="00CD50F6"/>
    <w:rsid w:val="00CE340B"/>
    <w:rsid w:val="00CE45D8"/>
    <w:rsid w:val="00CE7473"/>
    <w:rsid w:val="00CF15A0"/>
    <w:rsid w:val="00CF2FF8"/>
    <w:rsid w:val="00CF4B26"/>
    <w:rsid w:val="00D00B56"/>
    <w:rsid w:val="00D0426F"/>
    <w:rsid w:val="00D115CA"/>
    <w:rsid w:val="00D1295C"/>
    <w:rsid w:val="00D2051C"/>
    <w:rsid w:val="00D23A79"/>
    <w:rsid w:val="00D24301"/>
    <w:rsid w:val="00D32494"/>
    <w:rsid w:val="00D3759B"/>
    <w:rsid w:val="00D37FA5"/>
    <w:rsid w:val="00D4583E"/>
    <w:rsid w:val="00D458DF"/>
    <w:rsid w:val="00D46E64"/>
    <w:rsid w:val="00D5153A"/>
    <w:rsid w:val="00D51DB4"/>
    <w:rsid w:val="00D5238D"/>
    <w:rsid w:val="00D530C1"/>
    <w:rsid w:val="00D65EE6"/>
    <w:rsid w:val="00D6736B"/>
    <w:rsid w:val="00D71438"/>
    <w:rsid w:val="00D7229B"/>
    <w:rsid w:val="00D72464"/>
    <w:rsid w:val="00D7320B"/>
    <w:rsid w:val="00D73F55"/>
    <w:rsid w:val="00D80106"/>
    <w:rsid w:val="00D80FCF"/>
    <w:rsid w:val="00D8223A"/>
    <w:rsid w:val="00D82F45"/>
    <w:rsid w:val="00D85935"/>
    <w:rsid w:val="00D9247D"/>
    <w:rsid w:val="00D96B87"/>
    <w:rsid w:val="00DA0332"/>
    <w:rsid w:val="00DB0708"/>
    <w:rsid w:val="00DB305A"/>
    <w:rsid w:val="00DC2FAD"/>
    <w:rsid w:val="00DC6051"/>
    <w:rsid w:val="00DE33A9"/>
    <w:rsid w:val="00DF5E7C"/>
    <w:rsid w:val="00DF7B7E"/>
    <w:rsid w:val="00DF7CE6"/>
    <w:rsid w:val="00E04A28"/>
    <w:rsid w:val="00E07598"/>
    <w:rsid w:val="00E118B1"/>
    <w:rsid w:val="00E1470B"/>
    <w:rsid w:val="00E25572"/>
    <w:rsid w:val="00E45109"/>
    <w:rsid w:val="00E46331"/>
    <w:rsid w:val="00E46D6D"/>
    <w:rsid w:val="00E4736E"/>
    <w:rsid w:val="00E531CF"/>
    <w:rsid w:val="00E55C40"/>
    <w:rsid w:val="00E5668A"/>
    <w:rsid w:val="00E6162D"/>
    <w:rsid w:val="00E63E7A"/>
    <w:rsid w:val="00E64082"/>
    <w:rsid w:val="00E65708"/>
    <w:rsid w:val="00E725BF"/>
    <w:rsid w:val="00E7498E"/>
    <w:rsid w:val="00E74D1A"/>
    <w:rsid w:val="00E755B6"/>
    <w:rsid w:val="00E86002"/>
    <w:rsid w:val="00E90987"/>
    <w:rsid w:val="00E942FE"/>
    <w:rsid w:val="00E94A37"/>
    <w:rsid w:val="00E94F86"/>
    <w:rsid w:val="00EA0008"/>
    <w:rsid w:val="00EA2035"/>
    <w:rsid w:val="00EA5BC6"/>
    <w:rsid w:val="00EA60E7"/>
    <w:rsid w:val="00EB45CD"/>
    <w:rsid w:val="00EB6E41"/>
    <w:rsid w:val="00EC130A"/>
    <w:rsid w:val="00ED05E6"/>
    <w:rsid w:val="00ED0FBD"/>
    <w:rsid w:val="00ED16D8"/>
    <w:rsid w:val="00ED519F"/>
    <w:rsid w:val="00ED5297"/>
    <w:rsid w:val="00EE0F5B"/>
    <w:rsid w:val="00EE0FCC"/>
    <w:rsid w:val="00EE24D1"/>
    <w:rsid w:val="00EE360F"/>
    <w:rsid w:val="00EE4526"/>
    <w:rsid w:val="00EF199B"/>
    <w:rsid w:val="00F007E9"/>
    <w:rsid w:val="00F00843"/>
    <w:rsid w:val="00F01D11"/>
    <w:rsid w:val="00F023E5"/>
    <w:rsid w:val="00F0366F"/>
    <w:rsid w:val="00F049E2"/>
    <w:rsid w:val="00F06DD3"/>
    <w:rsid w:val="00F1456B"/>
    <w:rsid w:val="00F2448A"/>
    <w:rsid w:val="00F24988"/>
    <w:rsid w:val="00F26037"/>
    <w:rsid w:val="00F26735"/>
    <w:rsid w:val="00F305C7"/>
    <w:rsid w:val="00F30638"/>
    <w:rsid w:val="00F34AAD"/>
    <w:rsid w:val="00F367E8"/>
    <w:rsid w:val="00F37A47"/>
    <w:rsid w:val="00F42715"/>
    <w:rsid w:val="00F45C54"/>
    <w:rsid w:val="00F47377"/>
    <w:rsid w:val="00F517E7"/>
    <w:rsid w:val="00F56FD1"/>
    <w:rsid w:val="00F607DB"/>
    <w:rsid w:val="00F6348C"/>
    <w:rsid w:val="00F650BF"/>
    <w:rsid w:val="00F6742E"/>
    <w:rsid w:val="00F72B7C"/>
    <w:rsid w:val="00F7364D"/>
    <w:rsid w:val="00F74A44"/>
    <w:rsid w:val="00F773F4"/>
    <w:rsid w:val="00F81AAB"/>
    <w:rsid w:val="00F82FA9"/>
    <w:rsid w:val="00F83548"/>
    <w:rsid w:val="00F9008D"/>
    <w:rsid w:val="00F9503F"/>
    <w:rsid w:val="00FA5ED9"/>
    <w:rsid w:val="00FB333C"/>
    <w:rsid w:val="00FC3904"/>
    <w:rsid w:val="00FC4932"/>
    <w:rsid w:val="00FC495E"/>
    <w:rsid w:val="00FD389C"/>
    <w:rsid w:val="00FD7BDF"/>
    <w:rsid w:val="00FE204A"/>
    <w:rsid w:val="00FF2B79"/>
    <w:rsid w:val="00FF5643"/>
    <w:rsid w:val="00FF6D02"/>
    <w:rsid w:val="00FF7AC4"/>
    <w:rsid w:val="00FF7C9B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12AB2"/>
  <w15:chartTrackingRefBased/>
  <w15:docId w15:val="{DBCFB757-F8D7-4E3F-A071-3F6F2B1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B02C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5B02C2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5C0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E5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5C0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E55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E0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90FA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TAKAAKI</dc:creator>
  <cp:keywords/>
  <dc:description/>
  <cp:lastModifiedBy>YAMAMOTO TAKAAKI</cp:lastModifiedBy>
  <cp:revision>4</cp:revision>
  <cp:lastPrinted>2024-09-15T06:05:00Z</cp:lastPrinted>
  <dcterms:created xsi:type="dcterms:W3CDTF">2024-09-16T07:23:00Z</dcterms:created>
  <dcterms:modified xsi:type="dcterms:W3CDTF">2024-09-16T07:24:00Z</dcterms:modified>
</cp:coreProperties>
</file>